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5C7E" w14:textId="0E34396F" w:rsidR="003A25F5" w:rsidRPr="008C620E" w:rsidRDefault="00057B66" w:rsidP="00263D1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Colin </w:t>
      </w:r>
      <w:proofErr w:type="spellStart"/>
      <w:r>
        <w:rPr>
          <w:sz w:val="36"/>
          <w:szCs w:val="36"/>
        </w:rPr>
        <w:t>Aikins</w:t>
      </w:r>
      <w:proofErr w:type="spellEnd"/>
      <w:r w:rsidR="0032509F">
        <w:rPr>
          <w:sz w:val="36"/>
          <w:szCs w:val="36"/>
        </w:rPr>
        <w:t>, Tenor</w:t>
      </w:r>
    </w:p>
    <w:p w14:paraId="568226CA" w14:textId="77777777" w:rsidR="00263D1B" w:rsidRDefault="00263D1B" w:rsidP="00263D1B">
      <w:pPr>
        <w:rPr>
          <w:sz w:val="32"/>
          <w:szCs w:val="32"/>
        </w:rPr>
      </w:pPr>
    </w:p>
    <w:p w14:paraId="5A16E521" w14:textId="77777777" w:rsidR="00263D1B" w:rsidRDefault="00263D1B" w:rsidP="00263D1B">
      <w:pPr>
        <w:rPr>
          <w:sz w:val="32"/>
          <w:szCs w:val="32"/>
        </w:rPr>
      </w:pPr>
    </w:p>
    <w:p w14:paraId="0F3B04E9" w14:textId="77777777" w:rsidR="00263D1B" w:rsidRDefault="00263D1B" w:rsidP="00B96B47"/>
    <w:p w14:paraId="4C0D2417" w14:textId="4C878064" w:rsidR="00AE2DC6" w:rsidRPr="004166D5" w:rsidRDefault="00057B66" w:rsidP="00AE2DC6">
      <w:pPr>
        <w:pStyle w:val="p1"/>
        <w:rPr>
          <w:rFonts w:ascii="Cambria" w:hAnsi="Cambria"/>
          <w:color w:val="000000" w:themeColor="text1"/>
          <w:sz w:val="24"/>
          <w:szCs w:val="24"/>
        </w:rPr>
      </w:pPr>
      <w:r w:rsidRPr="004166D5">
        <w:rPr>
          <w:rFonts w:ascii="Cambria" w:hAnsi="Cambria"/>
          <w:color w:val="000000" w:themeColor="text1"/>
          <w:sz w:val="24"/>
          <w:szCs w:val="24"/>
        </w:rPr>
        <w:t xml:space="preserve">Colin </w:t>
      </w:r>
      <w:proofErr w:type="spellStart"/>
      <w:r w:rsidRPr="004166D5">
        <w:rPr>
          <w:rFonts w:ascii="Cambria" w:hAnsi="Cambria"/>
          <w:color w:val="000000" w:themeColor="text1"/>
          <w:sz w:val="24"/>
          <w:szCs w:val="24"/>
        </w:rPr>
        <w:t>Aikins</w:t>
      </w:r>
      <w:proofErr w:type="spellEnd"/>
      <w:r w:rsidRPr="004166D5">
        <w:rPr>
          <w:rFonts w:ascii="Cambria" w:hAnsi="Cambria"/>
          <w:color w:val="000000" w:themeColor="text1"/>
          <w:sz w:val="24"/>
          <w:szCs w:val="24"/>
        </w:rPr>
        <w:t>, heralded tenor from Pittsburgh, Pennsylvania, possessing "command and fervor in the voice" (NPR,</w:t>
      </w:r>
      <w:r w:rsidR="00A00A20" w:rsidRPr="004166D5">
        <w:rPr>
          <w:rFonts w:ascii="Cambria" w:hAnsi="Cambria"/>
          <w:color w:val="000000" w:themeColor="text1"/>
          <w:sz w:val="24"/>
          <w:szCs w:val="24"/>
        </w:rPr>
        <w:t xml:space="preserve"> P</w:t>
      </w:r>
      <w:r w:rsidRPr="004166D5">
        <w:rPr>
          <w:rFonts w:ascii="Cambria" w:hAnsi="Cambria"/>
          <w:color w:val="000000" w:themeColor="text1"/>
          <w:sz w:val="24"/>
          <w:szCs w:val="24"/>
        </w:rPr>
        <w:t xml:space="preserve">hiladelphia), </w:t>
      </w:r>
      <w:r w:rsidR="009145DD" w:rsidRPr="004166D5">
        <w:rPr>
          <w:rFonts w:ascii="Cambria" w:hAnsi="Cambria"/>
          <w:color w:val="000000" w:themeColor="text1"/>
          <w:sz w:val="24"/>
          <w:szCs w:val="24"/>
        </w:rPr>
        <w:t xml:space="preserve">joins the International Opera Studio of the </w:t>
      </w:r>
      <w:proofErr w:type="spellStart"/>
      <w:r w:rsidR="009145DD" w:rsidRPr="004166D5">
        <w:rPr>
          <w:rFonts w:ascii="Cambria" w:hAnsi="Cambria"/>
          <w:color w:val="000000" w:themeColor="text1"/>
          <w:sz w:val="24"/>
          <w:szCs w:val="24"/>
        </w:rPr>
        <w:t>Staatsoper</w:t>
      </w:r>
      <w:proofErr w:type="spellEnd"/>
      <w:r w:rsidR="009145DD" w:rsidRPr="004166D5">
        <w:rPr>
          <w:rFonts w:ascii="Cambria" w:hAnsi="Cambria"/>
          <w:color w:val="000000" w:themeColor="text1"/>
          <w:sz w:val="24"/>
          <w:szCs w:val="24"/>
        </w:rPr>
        <w:t xml:space="preserve"> Hamburg in autumn 2025 for</w:t>
      </w:r>
      <w:r w:rsidR="00133A17" w:rsidRPr="004166D5">
        <w:rPr>
          <w:rFonts w:ascii="Cambria" w:hAnsi="Cambria"/>
          <w:color w:val="000000" w:themeColor="text1"/>
          <w:sz w:val="24"/>
          <w:szCs w:val="24"/>
        </w:rPr>
        <w:t xml:space="preserve"> a term of</w:t>
      </w:r>
      <w:r w:rsidR="009145DD" w:rsidRPr="004166D5">
        <w:rPr>
          <w:rFonts w:ascii="Cambria" w:hAnsi="Cambria"/>
          <w:color w:val="000000" w:themeColor="text1"/>
          <w:sz w:val="24"/>
          <w:szCs w:val="24"/>
        </w:rPr>
        <w:t xml:space="preserve"> two seasons and, during the 2025-26 season, he bows in productions of </w:t>
      </w:r>
      <w:r w:rsidR="009145DD" w:rsidRPr="004166D5">
        <w:rPr>
          <w:rFonts w:ascii="Cambria" w:hAnsi="Cambria"/>
          <w:i/>
          <w:iCs/>
          <w:color w:val="000000" w:themeColor="text1"/>
          <w:sz w:val="24"/>
          <w:szCs w:val="24"/>
        </w:rPr>
        <w:t>Salome</w:t>
      </w:r>
      <w:r w:rsidR="009145DD" w:rsidRPr="004166D5">
        <w:rPr>
          <w:rFonts w:ascii="Cambria" w:hAnsi="Cambria"/>
          <w:color w:val="000000" w:themeColor="text1"/>
          <w:sz w:val="24"/>
          <w:szCs w:val="24"/>
        </w:rPr>
        <w:t xml:space="preserve"> and </w:t>
      </w:r>
      <w:r w:rsidR="009145DD" w:rsidRPr="004166D5">
        <w:rPr>
          <w:rFonts w:ascii="Cambria" w:hAnsi="Cambria"/>
          <w:i/>
          <w:iCs/>
          <w:color w:val="000000" w:themeColor="text1"/>
          <w:sz w:val="24"/>
          <w:szCs w:val="24"/>
        </w:rPr>
        <w:t>Lohengrin</w:t>
      </w:r>
      <w:r w:rsidR="009145DD" w:rsidRPr="004166D5">
        <w:rPr>
          <w:rFonts w:ascii="Cambria" w:hAnsi="Cambria"/>
          <w:color w:val="000000" w:themeColor="text1"/>
          <w:sz w:val="24"/>
          <w:szCs w:val="24"/>
        </w:rPr>
        <w:t xml:space="preserve"> conducted by Music Director Omer Meir </w:t>
      </w:r>
      <w:proofErr w:type="spellStart"/>
      <w:r w:rsidR="009145DD" w:rsidRPr="004166D5">
        <w:rPr>
          <w:rFonts w:ascii="Cambria" w:hAnsi="Cambria"/>
          <w:color w:val="000000" w:themeColor="text1"/>
          <w:sz w:val="24"/>
          <w:szCs w:val="24"/>
        </w:rPr>
        <w:t>Wellber</w:t>
      </w:r>
      <w:proofErr w:type="spellEnd"/>
      <w:r w:rsidR="009145DD" w:rsidRPr="004166D5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="009145DD" w:rsidRPr="004166D5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Il </w:t>
      </w:r>
      <w:proofErr w:type="spellStart"/>
      <w:r w:rsidR="009145DD" w:rsidRPr="004166D5">
        <w:rPr>
          <w:rFonts w:ascii="Cambria" w:hAnsi="Cambria"/>
          <w:i/>
          <w:iCs/>
          <w:color w:val="000000" w:themeColor="text1"/>
          <w:sz w:val="24"/>
          <w:szCs w:val="24"/>
        </w:rPr>
        <w:t>trovatore</w:t>
      </w:r>
      <w:proofErr w:type="spellEnd"/>
      <w:r w:rsidR="009145DD" w:rsidRPr="004166D5">
        <w:rPr>
          <w:rFonts w:ascii="Cambria" w:hAnsi="Cambria"/>
          <w:color w:val="000000" w:themeColor="text1"/>
          <w:sz w:val="24"/>
          <w:szCs w:val="24"/>
        </w:rPr>
        <w:t xml:space="preserve"> led by Matteo Beltrami, and </w:t>
      </w:r>
      <w:r w:rsidR="009145DD" w:rsidRPr="004166D5">
        <w:rPr>
          <w:rFonts w:ascii="Cambria" w:hAnsi="Cambria"/>
          <w:i/>
          <w:iCs/>
          <w:color w:val="000000" w:themeColor="text1"/>
          <w:sz w:val="24"/>
          <w:szCs w:val="24"/>
        </w:rPr>
        <w:t>Ariadne auf Naxos</w:t>
      </w:r>
      <w:r w:rsidR="009145DD" w:rsidRPr="004166D5">
        <w:rPr>
          <w:rFonts w:ascii="Cambria" w:hAnsi="Cambria"/>
          <w:color w:val="000000" w:themeColor="text1"/>
          <w:sz w:val="24"/>
          <w:szCs w:val="24"/>
        </w:rPr>
        <w:t xml:space="preserve"> under the baton of Johannes Debus.</w:t>
      </w:r>
      <w:r w:rsidR="00AE2DC6" w:rsidRPr="004166D5">
        <w:rPr>
          <w:rFonts w:ascii="Cambria" w:hAnsi="Cambria"/>
          <w:color w:val="000000" w:themeColor="text1"/>
          <w:sz w:val="24"/>
          <w:szCs w:val="24"/>
        </w:rPr>
        <w:t xml:space="preserve">  The handsome, young tenor makes a</w:t>
      </w:r>
      <w:r w:rsidR="00133A17" w:rsidRPr="004166D5">
        <w:rPr>
          <w:rFonts w:ascii="Cambria" w:hAnsi="Cambria"/>
          <w:color w:val="000000" w:themeColor="text1"/>
          <w:sz w:val="24"/>
          <w:szCs w:val="24"/>
        </w:rPr>
        <w:t xml:space="preserve"> debut this season at</w:t>
      </w:r>
      <w:r w:rsidR="00AE2DC6" w:rsidRPr="004166D5">
        <w:rPr>
          <w:rFonts w:ascii="Cambria" w:hAnsi="Cambria"/>
          <w:color w:val="000000" w:themeColor="text1"/>
          <w:sz w:val="24"/>
          <w:szCs w:val="24"/>
        </w:rPr>
        <w:t xml:space="preserve"> Seattle Opera as Timothy Laughlin in </w:t>
      </w:r>
      <w:r w:rsidR="00AE2DC6" w:rsidRPr="004166D5">
        <w:rPr>
          <w:rFonts w:ascii="Cambria" w:hAnsi="Cambria"/>
          <w:i/>
          <w:iCs/>
          <w:color w:val="000000" w:themeColor="text1"/>
          <w:sz w:val="24"/>
          <w:szCs w:val="24"/>
        </w:rPr>
        <w:t>Fellow Travelers</w:t>
      </w:r>
      <w:r w:rsidR="00AE2DC6" w:rsidRPr="004166D5">
        <w:rPr>
          <w:rFonts w:ascii="Cambria" w:hAnsi="Cambria"/>
          <w:color w:val="000000" w:themeColor="text1"/>
          <w:sz w:val="24"/>
          <w:szCs w:val="24"/>
        </w:rPr>
        <w:t xml:space="preserve"> – one of the most frequently performed new operas of the past decade adapted by composer Gregory Spears and librettist Greg Pierce from the Thomas Mallon novel</w:t>
      </w:r>
      <w:r w:rsidR="00A076A4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AE2DC6" w:rsidRPr="004166D5">
        <w:rPr>
          <w:rFonts w:ascii="Cambria" w:hAnsi="Cambria"/>
          <w:color w:val="000000" w:themeColor="text1"/>
          <w:sz w:val="24"/>
          <w:szCs w:val="24"/>
        </w:rPr>
        <w:t>recently released as a Showtime mini-series – in collaboration with New York-based artistic collective Up Until Now</w:t>
      </w:r>
      <w:r w:rsidR="00133A17" w:rsidRPr="004166D5">
        <w:rPr>
          <w:rFonts w:ascii="Cambria" w:hAnsi="Cambria"/>
          <w:color w:val="000000" w:themeColor="text1"/>
          <w:sz w:val="24"/>
          <w:szCs w:val="24"/>
        </w:rPr>
        <w:t>,</w:t>
      </w:r>
      <w:r w:rsidR="00AE2DC6" w:rsidRPr="004166D5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133A17" w:rsidRPr="004166D5">
        <w:rPr>
          <w:rFonts w:ascii="Cambria" w:hAnsi="Cambria"/>
          <w:color w:val="000000" w:themeColor="text1"/>
          <w:sz w:val="24"/>
          <w:szCs w:val="24"/>
        </w:rPr>
        <w:t>staged</w:t>
      </w:r>
      <w:r w:rsidR="00AE2DC6" w:rsidRPr="004166D5">
        <w:rPr>
          <w:rFonts w:ascii="Cambria" w:hAnsi="Cambria"/>
          <w:color w:val="000000" w:themeColor="text1"/>
          <w:sz w:val="24"/>
          <w:szCs w:val="24"/>
        </w:rPr>
        <w:t xml:space="preserve"> by director Kevin Newbury conducted by </w:t>
      </w:r>
      <w:r w:rsidR="007331BA">
        <w:rPr>
          <w:rFonts w:ascii="Cambria" w:hAnsi="Cambria"/>
          <w:color w:val="000000" w:themeColor="text1"/>
          <w:sz w:val="24"/>
          <w:szCs w:val="24"/>
        </w:rPr>
        <w:t>Steven Osgood.</w:t>
      </w:r>
    </w:p>
    <w:p w14:paraId="1AAA3EB5" w14:textId="77777777" w:rsidR="00AE2DC6" w:rsidRPr="004166D5" w:rsidRDefault="00AE2DC6" w:rsidP="00AE2DC6">
      <w:pPr>
        <w:pStyle w:val="p1"/>
        <w:rPr>
          <w:rFonts w:ascii="Cambria" w:hAnsi="Cambria"/>
          <w:color w:val="000000" w:themeColor="text1"/>
          <w:sz w:val="24"/>
          <w:szCs w:val="24"/>
        </w:rPr>
      </w:pPr>
    </w:p>
    <w:p w14:paraId="72257EE5" w14:textId="46C4ED6F" w:rsidR="00AE2DC6" w:rsidRPr="004166D5" w:rsidRDefault="005832E6" w:rsidP="00AE2DC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  <w:spacing w:val="-2"/>
          <w:shd w:val="clear" w:color="auto" w:fill="FFFFFF"/>
        </w:rPr>
      </w:pPr>
      <w:r>
        <w:rPr>
          <w:rFonts w:ascii="Cambria" w:hAnsi="Cambria"/>
          <w:color w:val="000000" w:themeColor="text1"/>
        </w:rPr>
        <w:t xml:space="preserve">Most recently, Colin </w:t>
      </w:r>
      <w:proofErr w:type="spellStart"/>
      <w:r>
        <w:rPr>
          <w:rFonts w:ascii="Cambria" w:hAnsi="Cambria"/>
          <w:color w:val="000000" w:themeColor="text1"/>
        </w:rPr>
        <w:t>Aikins</w:t>
      </w:r>
      <w:proofErr w:type="spellEnd"/>
      <w:r w:rsidR="00AE2DC6" w:rsidRPr="004166D5">
        <w:rPr>
          <w:rFonts w:ascii="Cambria" w:hAnsi="Cambria"/>
          <w:color w:val="000000" w:themeColor="text1"/>
        </w:rPr>
        <w:t xml:space="preserve"> made a role debut as Prologue/Peter Quint in a new production of Britten’s</w:t>
      </w:r>
      <w:r w:rsidR="00AE2DC6" w:rsidRPr="004166D5">
        <w:rPr>
          <w:rFonts w:ascii="Cambria" w:hAnsi="Cambria"/>
          <w:i/>
          <w:iCs/>
          <w:color w:val="000000" w:themeColor="text1"/>
        </w:rPr>
        <w:t xml:space="preserve"> The Turn of the Screw</w:t>
      </w:r>
      <w:r w:rsidR="00AE2DC6" w:rsidRPr="004166D5">
        <w:rPr>
          <w:rFonts w:ascii="Cambria" w:hAnsi="Cambria"/>
          <w:color w:val="000000" w:themeColor="text1"/>
        </w:rPr>
        <w:t xml:space="preserve"> at Juilliard Opera directed by Mary Birnbaum and led by Zachary Schwartzman.  Past appearances under the auspices of Juilliard Opera also include </w:t>
      </w:r>
      <w:proofErr w:type="spellStart"/>
      <w:r w:rsidR="00AE2DC6" w:rsidRPr="004166D5">
        <w:rPr>
          <w:rFonts w:ascii="Cambria" w:hAnsi="Cambria"/>
          <w:color w:val="000000" w:themeColor="text1"/>
        </w:rPr>
        <w:t>Gherardo</w:t>
      </w:r>
      <w:proofErr w:type="spellEnd"/>
      <w:r w:rsidR="00AE2DC6" w:rsidRPr="004166D5">
        <w:rPr>
          <w:rFonts w:ascii="Cambria" w:hAnsi="Cambria"/>
          <w:color w:val="000000" w:themeColor="text1"/>
        </w:rPr>
        <w:t xml:space="preserve"> in </w:t>
      </w:r>
      <w:r w:rsidR="00AE2DC6" w:rsidRPr="004166D5">
        <w:rPr>
          <w:rFonts w:ascii="Cambria" w:hAnsi="Cambria"/>
          <w:i/>
          <w:iCs/>
          <w:color w:val="000000" w:themeColor="text1"/>
        </w:rPr>
        <w:t>Gianni Schicchi</w:t>
      </w:r>
      <w:r w:rsidR="00AE2DC6" w:rsidRPr="004166D5">
        <w:rPr>
          <w:rFonts w:ascii="Cambria" w:hAnsi="Cambria"/>
          <w:color w:val="000000" w:themeColor="text1"/>
        </w:rPr>
        <w:t xml:space="preserve">, Jimmy O'Keefe in </w:t>
      </w:r>
      <w:r w:rsidR="00AE2DC6" w:rsidRPr="004166D5">
        <w:rPr>
          <w:rFonts w:ascii="Cambria" w:hAnsi="Cambria"/>
          <w:i/>
          <w:iCs/>
          <w:color w:val="000000" w:themeColor="text1"/>
        </w:rPr>
        <w:t>Later the Same Evening</w:t>
      </w:r>
      <w:r w:rsidR="00AE2DC6" w:rsidRPr="004166D5">
        <w:rPr>
          <w:rFonts w:ascii="Cambria" w:hAnsi="Cambria"/>
          <w:color w:val="000000" w:themeColor="text1"/>
        </w:rPr>
        <w:t xml:space="preserve"> by John Musto and Mark Campbell in a production directed by Alison Moritz and conducted by Joseph </w:t>
      </w:r>
      <w:proofErr w:type="spellStart"/>
      <w:r w:rsidR="00AE2DC6" w:rsidRPr="004166D5">
        <w:rPr>
          <w:rFonts w:ascii="Cambria" w:hAnsi="Cambria"/>
          <w:color w:val="000000" w:themeColor="text1"/>
        </w:rPr>
        <w:t>Colaneri</w:t>
      </w:r>
      <w:proofErr w:type="spellEnd"/>
      <w:r w:rsidR="00AE2DC6" w:rsidRPr="004166D5">
        <w:rPr>
          <w:rFonts w:ascii="Cambria" w:hAnsi="Cambria"/>
          <w:color w:val="000000" w:themeColor="text1"/>
        </w:rPr>
        <w:t xml:space="preserve">, and concert performances of Purcell’s </w:t>
      </w:r>
      <w:r w:rsidR="00AE2DC6" w:rsidRPr="004166D5">
        <w:rPr>
          <w:rFonts w:ascii="Cambria" w:hAnsi="Cambria"/>
          <w:i/>
          <w:iCs/>
          <w:color w:val="000000" w:themeColor="text1"/>
        </w:rPr>
        <w:t>King Arthur</w:t>
      </w:r>
      <w:r w:rsidR="00AE2DC6" w:rsidRPr="004166D5">
        <w:rPr>
          <w:rFonts w:ascii="Cambria" w:hAnsi="Cambria"/>
          <w:color w:val="000000" w:themeColor="text1"/>
        </w:rPr>
        <w:t xml:space="preserve"> with </w:t>
      </w:r>
      <w:r w:rsidR="00AE2DC6" w:rsidRPr="004166D5">
        <w:rPr>
          <w:rFonts w:ascii="Cambria" w:hAnsi="Cambria"/>
          <w:color w:val="000000" w:themeColor="text1"/>
          <w:spacing w:val="-2"/>
          <w:shd w:val="clear" w:color="auto" w:fill="FFFFFF"/>
        </w:rPr>
        <w:t>Lionel Meunier leading Juilliard415.</w:t>
      </w:r>
    </w:p>
    <w:p w14:paraId="3F822A20" w14:textId="77777777" w:rsidR="00AE2DC6" w:rsidRPr="004166D5" w:rsidRDefault="00AE2DC6" w:rsidP="00AE2DC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  <w:spacing w:val="-2"/>
          <w:shd w:val="clear" w:color="auto" w:fill="FFFFFF"/>
        </w:rPr>
      </w:pPr>
    </w:p>
    <w:p w14:paraId="3FFA816E" w14:textId="77777777" w:rsidR="00AE2DC6" w:rsidRPr="004166D5" w:rsidRDefault="00AE2DC6" w:rsidP="00AE2DC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  <w:spacing w:val="-2"/>
          <w:shd w:val="clear" w:color="auto" w:fill="FFFFFF"/>
        </w:rPr>
      </w:pPr>
      <w:r w:rsidRPr="004166D5">
        <w:rPr>
          <w:rFonts w:ascii="Cambria" w:hAnsi="Cambria"/>
          <w:color w:val="000000" w:themeColor="text1"/>
          <w:spacing w:val="-2"/>
          <w:shd w:val="clear" w:color="auto" w:fill="FFFFFF"/>
        </w:rPr>
        <w:t xml:space="preserve">A committed recitalist, he has collaborated with Brian </w:t>
      </w:r>
      <w:proofErr w:type="spellStart"/>
      <w:r w:rsidRPr="004166D5">
        <w:rPr>
          <w:rFonts w:ascii="Cambria" w:hAnsi="Cambria"/>
          <w:color w:val="000000" w:themeColor="text1"/>
          <w:spacing w:val="-2"/>
          <w:shd w:val="clear" w:color="auto" w:fill="FFFFFF"/>
        </w:rPr>
        <w:t>Zeger</w:t>
      </w:r>
      <w:proofErr w:type="spellEnd"/>
      <w:r w:rsidRPr="004166D5">
        <w:rPr>
          <w:rFonts w:ascii="Cambria" w:hAnsi="Cambria"/>
          <w:color w:val="000000" w:themeColor="text1"/>
          <w:spacing w:val="-2"/>
          <w:shd w:val="clear" w:color="auto" w:fill="FFFFFF"/>
        </w:rPr>
        <w:t xml:space="preserve"> at Juilliard Songfest, with Steven </w:t>
      </w:r>
      <w:proofErr w:type="spellStart"/>
      <w:r w:rsidRPr="004166D5">
        <w:rPr>
          <w:rFonts w:ascii="Cambria" w:hAnsi="Cambria"/>
          <w:color w:val="000000" w:themeColor="text1"/>
          <w:spacing w:val="-2"/>
          <w:shd w:val="clear" w:color="auto" w:fill="FFFFFF"/>
        </w:rPr>
        <w:t>Blier</w:t>
      </w:r>
      <w:proofErr w:type="spellEnd"/>
      <w:r w:rsidRPr="004166D5">
        <w:rPr>
          <w:rFonts w:ascii="Cambria" w:hAnsi="Cambria"/>
          <w:color w:val="000000" w:themeColor="text1"/>
          <w:spacing w:val="-2"/>
          <w:shd w:val="clear" w:color="auto" w:fill="FFFFFF"/>
        </w:rPr>
        <w:t xml:space="preserve"> and the New York Festival of Song, and with Pierre </w:t>
      </w:r>
      <w:proofErr w:type="spellStart"/>
      <w:r w:rsidRPr="004166D5">
        <w:rPr>
          <w:rFonts w:ascii="Cambria" w:hAnsi="Cambria"/>
          <w:color w:val="000000" w:themeColor="text1"/>
          <w:spacing w:val="-2"/>
          <w:shd w:val="clear" w:color="auto" w:fill="FFFFFF"/>
        </w:rPr>
        <w:t>Vallet</w:t>
      </w:r>
      <w:proofErr w:type="spellEnd"/>
      <w:r w:rsidRPr="004166D5">
        <w:rPr>
          <w:rFonts w:ascii="Cambria" w:hAnsi="Cambria"/>
          <w:color w:val="000000" w:themeColor="text1"/>
          <w:spacing w:val="-2"/>
          <w:shd w:val="clear" w:color="auto" w:fill="FFFFFF"/>
        </w:rPr>
        <w:t xml:space="preserve"> in </w:t>
      </w:r>
      <w:proofErr w:type="spellStart"/>
      <w:r w:rsidRPr="004166D5">
        <w:rPr>
          <w:rFonts w:ascii="Cambria" w:hAnsi="Cambria"/>
          <w:color w:val="000000" w:themeColor="text1"/>
          <w:spacing w:val="-2"/>
          <w:shd w:val="clear" w:color="auto" w:fill="FFFFFF"/>
        </w:rPr>
        <w:t>Liederabend</w:t>
      </w:r>
      <w:proofErr w:type="spellEnd"/>
      <w:r w:rsidRPr="004166D5">
        <w:rPr>
          <w:rFonts w:ascii="Cambria" w:hAnsi="Cambria"/>
          <w:color w:val="000000" w:themeColor="text1"/>
          <w:spacing w:val="-2"/>
          <w:shd w:val="clear" w:color="auto" w:fill="FFFFFF"/>
        </w:rPr>
        <w:t>.</w:t>
      </w:r>
    </w:p>
    <w:p w14:paraId="67FE4566" w14:textId="77777777" w:rsidR="00AE2DC6" w:rsidRPr="004166D5" w:rsidRDefault="00AE2DC6" w:rsidP="00AE2DC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  <w:spacing w:val="-2"/>
          <w:shd w:val="clear" w:color="auto" w:fill="FFFFFF"/>
        </w:rPr>
      </w:pPr>
    </w:p>
    <w:p w14:paraId="61A924B7" w14:textId="37B906FB" w:rsidR="00AE2DC6" w:rsidRPr="004166D5" w:rsidRDefault="00AE2DC6" w:rsidP="00AE2DC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</w:rPr>
      </w:pPr>
      <w:r w:rsidRPr="004166D5">
        <w:rPr>
          <w:rFonts w:ascii="Cambria" w:hAnsi="Cambria"/>
          <w:color w:val="000000" w:themeColor="text1"/>
          <w:spacing w:val="-2"/>
          <w:shd w:val="clear" w:color="auto" w:fill="FFFFFF"/>
        </w:rPr>
        <w:t xml:space="preserve">Highlights of recent seasons include a role debut as Alfredo in performances of </w:t>
      </w:r>
      <w:r w:rsidRPr="004166D5">
        <w:rPr>
          <w:rFonts w:ascii="Cambria" w:hAnsi="Cambria"/>
          <w:i/>
          <w:iCs/>
          <w:color w:val="000000" w:themeColor="text1"/>
          <w:spacing w:val="-2"/>
          <w:shd w:val="clear" w:color="auto" w:fill="FFFFFF"/>
        </w:rPr>
        <w:t xml:space="preserve">La </w:t>
      </w:r>
      <w:proofErr w:type="spellStart"/>
      <w:r w:rsidRPr="004166D5">
        <w:rPr>
          <w:rFonts w:ascii="Cambria" w:hAnsi="Cambria"/>
          <w:i/>
          <w:iCs/>
          <w:color w:val="000000" w:themeColor="text1"/>
          <w:spacing w:val="-2"/>
          <w:shd w:val="clear" w:color="auto" w:fill="FFFFFF"/>
        </w:rPr>
        <w:t>traviata</w:t>
      </w:r>
      <w:proofErr w:type="spellEnd"/>
      <w:r w:rsidRPr="004166D5">
        <w:rPr>
          <w:rFonts w:ascii="Cambria" w:hAnsi="Cambria"/>
          <w:color w:val="000000" w:themeColor="text1"/>
          <w:spacing w:val="-2"/>
          <w:shd w:val="clear" w:color="auto" w:fill="FFFFFF"/>
        </w:rPr>
        <w:t xml:space="preserve"> with City Lyric Opera, </w:t>
      </w:r>
      <w:r w:rsidRPr="004166D5">
        <w:rPr>
          <w:rFonts w:ascii="Cambria" w:hAnsi="Cambria"/>
          <w:color w:val="000000" w:themeColor="text1"/>
        </w:rPr>
        <w:t xml:space="preserve">Fenton in </w:t>
      </w:r>
      <w:r w:rsidRPr="004166D5">
        <w:rPr>
          <w:rFonts w:ascii="Cambria" w:hAnsi="Cambria"/>
          <w:i/>
          <w:iCs/>
          <w:color w:val="000000" w:themeColor="text1"/>
        </w:rPr>
        <w:t>Falstaff</w:t>
      </w:r>
      <w:r w:rsidRPr="004166D5">
        <w:rPr>
          <w:rFonts w:ascii="Cambria" w:hAnsi="Cambria"/>
          <w:color w:val="000000" w:themeColor="text1"/>
        </w:rPr>
        <w:t xml:space="preserve"> with the Aspen Opera Center, and </w:t>
      </w:r>
      <w:r w:rsidRPr="004166D5">
        <w:rPr>
          <w:rFonts w:ascii="Cambria" w:hAnsi="Cambria"/>
          <w:color w:val="000000" w:themeColor="text1"/>
          <w:spacing w:val="-2"/>
          <w:shd w:val="clear" w:color="auto" w:fill="FFFFFF"/>
        </w:rPr>
        <w:t xml:space="preserve">many performances with Curtis Opera Theater including </w:t>
      </w:r>
      <w:r w:rsidRPr="004166D5">
        <w:rPr>
          <w:rFonts w:ascii="Cambria" w:hAnsi="Cambria"/>
          <w:i/>
          <w:iCs/>
          <w:color w:val="000000" w:themeColor="text1"/>
        </w:rPr>
        <w:t>Albert Herring</w:t>
      </w:r>
      <w:r w:rsidRPr="004166D5">
        <w:rPr>
          <w:rFonts w:ascii="Cambria" w:hAnsi="Cambria"/>
          <w:color w:val="000000" w:themeColor="text1"/>
        </w:rPr>
        <w:t xml:space="preserve">, </w:t>
      </w:r>
      <w:r w:rsidRPr="004166D5">
        <w:rPr>
          <w:rFonts w:ascii="Cambria" w:hAnsi="Cambria"/>
          <w:i/>
          <w:iCs/>
          <w:color w:val="000000" w:themeColor="text1"/>
        </w:rPr>
        <w:t>Dangerous Liaisons</w:t>
      </w:r>
      <w:r w:rsidRPr="004166D5">
        <w:rPr>
          <w:rFonts w:ascii="Cambria" w:hAnsi="Cambria"/>
          <w:color w:val="000000" w:themeColor="text1"/>
        </w:rPr>
        <w:t xml:space="preserve">, </w:t>
      </w:r>
      <w:r w:rsidRPr="004166D5">
        <w:rPr>
          <w:rFonts w:ascii="Cambria" w:hAnsi="Cambria"/>
          <w:i/>
          <w:iCs/>
          <w:color w:val="000000" w:themeColor="text1"/>
        </w:rPr>
        <w:t>Highway 1 USA</w:t>
      </w:r>
      <w:r w:rsidRPr="004166D5">
        <w:rPr>
          <w:rFonts w:ascii="Cambria" w:hAnsi="Cambria"/>
          <w:color w:val="000000" w:themeColor="text1"/>
        </w:rPr>
        <w:t xml:space="preserve">, </w:t>
      </w:r>
      <w:r w:rsidRPr="004166D5">
        <w:rPr>
          <w:rFonts w:ascii="Cambria" w:hAnsi="Cambria"/>
          <w:i/>
          <w:iCs/>
          <w:color w:val="000000" w:themeColor="text1"/>
        </w:rPr>
        <w:t>Sweeney Todd</w:t>
      </w:r>
      <w:r w:rsidRPr="004166D5">
        <w:rPr>
          <w:rFonts w:ascii="Cambria" w:hAnsi="Cambria"/>
          <w:color w:val="000000" w:themeColor="text1"/>
        </w:rPr>
        <w:t xml:space="preserve">, and </w:t>
      </w:r>
      <w:r w:rsidRPr="004166D5">
        <w:rPr>
          <w:rFonts w:ascii="Cambria" w:hAnsi="Cambria"/>
          <w:i/>
          <w:iCs/>
          <w:color w:val="000000" w:themeColor="text1"/>
        </w:rPr>
        <w:t>Trouble in Tahiti</w:t>
      </w:r>
      <w:r w:rsidRPr="004166D5">
        <w:rPr>
          <w:rFonts w:ascii="Cambria" w:hAnsi="Cambria"/>
          <w:color w:val="000000" w:themeColor="text1"/>
        </w:rPr>
        <w:t xml:space="preserve">. </w:t>
      </w:r>
    </w:p>
    <w:p w14:paraId="7DE5D464" w14:textId="30F27020" w:rsidR="00AE2DC6" w:rsidRPr="004166D5" w:rsidRDefault="00AE2DC6" w:rsidP="00AE2DC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  <w:spacing w:val="-2"/>
          <w:shd w:val="clear" w:color="auto" w:fill="FFFFFF"/>
        </w:rPr>
      </w:pPr>
    </w:p>
    <w:p w14:paraId="59E1A16C" w14:textId="77777777" w:rsidR="00AE2DC6" w:rsidRPr="004166D5" w:rsidRDefault="00AE2DC6" w:rsidP="00AE2DC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  <w:spacing w:val="-2"/>
          <w:shd w:val="clear" w:color="auto" w:fill="FFFFFF"/>
        </w:rPr>
      </w:pPr>
    </w:p>
    <w:p w14:paraId="470A532B" w14:textId="77777777" w:rsidR="00AE2DC6" w:rsidRPr="004166D5" w:rsidRDefault="00AE2DC6" w:rsidP="00AE2DC6">
      <w:pPr>
        <w:pStyle w:val="p1"/>
        <w:rPr>
          <w:rFonts w:ascii="Cambria" w:hAnsi="Cambria"/>
          <w:color w:val="000000" w:themeColor="text1"/>
          <w:sz w:val="24"/>
          <w:szCs w:val="24"/>
        </w:rPr>
      </w:pPr>
    </w:p>
    <w:p w14:paraId="3BA81D7F" w14:textId="77777777" w:rsidR="00AE2DC6" w:rsidRPr="004166D5" w:rsidRDefault="00AE2DC6" w:rsidP="00AE2DC6">
      <w:pPr>
        <w:pStyle w:val="p1"/>
        <w:rPr>
          <w:rFonts w:ascii="Cambria" w:hAnsi="Cambria"/>
          <w:color w:val="000000" w:themeColor="text1"/>
          <w:sz w:val="24"/>
          <w:szCs w:val="24"/>
        </w:rPr>
      </w:pPr>
    </w:p>
    <w:p w14:paraId="56E84951" w14:textId="01F19FF5" w:rsidR="009145DD" w:rsidRPr="004166D5" w:rsidRDefault="009145DD" w:rsidP="00057B6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</w:rPr>
      </w:pPr>
    </w:p>
    <w:p w14:paraId="5A71DB30" w14:textId="77777777" w:rsidR="009145DD" w:rsidRPr="004166D5" w:rsidRDefault="009145DD" w:rsidP="00057B6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</w:rPr>
      </w:pPr>
    </w:p>
    <w:p w14:paraId="65BE7D4D" w14:textId="77777777" w:rsidR="009145DD" w:rsidRPr="004166D5" w:rsidRDefault="009145DD" w:rsidP="00057B6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</w:rPr>
      </w:pPr>
    </w:p>
    <w:p w14:paraId="4D0E70DF" w14:textId="77777777" w:rsidR="00AE2DC6" w:rsidRPr="004166D5" w:rsidRDefault="00AE2DC6" w:rsidP="00057B6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</w:rPr>
      </w:pPr>
    </w:p>
    <w:p w14:paraId="1014B826" w14:textId="77777777" w:rsidR="00AE2DC6" w:rsidRPr="004166D5" w:rsidRDefault="00AE2DC6" w:rsidP="00057B6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</w:rPr>
      </w:pPr>
    </w:p>
    <w:p w14:paraId="61BDEF5C" w14:textId="77777777" w:rsidR="00AE2DC6" w:rsidRPr="004166D5" w:rsidRDefault="00AE2DC6" w:rsidP="00057B6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</w:rPr>
      </w:pPr>
    </w:p>
    <w:p w14:paraId="316FAFAB" w14:textId="77777777" w:rsidR="00AE2DC6" w:rsidRPr="004166D5" w:rsidRDefault="00AE2DC6" w:rsidP="00057B6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</w:rPr>
      </w:pPr>
    </w:p>
    <w:p w14:paraId="2EA9692E" w14:textId="77777777" w:rsidR="004166D5" w:rsidRDefault="004166D5" w:rsidP="00057B6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</w:rPr>
      </w:pPr>
    </w:p>
    <w:p w14:paraId="683915DD" w14:textId="77777777" w:rsidR="004166D5" w:rsidRDefault="004166D5" w:rsidP="00057B6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</w:rPr>
      </w:pPr>
    </w:p>
    <w:p w14:paraId="74D85069" w14:textId="77777777" w:rsidR="004166D5" w:rsidRDefault="004166D5" w:rsidP="00057B6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</w:rPr>
      </w:pPr>
    </w:p>
    <w:p w14:paraId="58734E6C" w14:textId="77777777" w:rsidR="004166D5" w:rsidRDefault="004166D5" w:rsidP="00057B6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</w:rPr>
      </w:pPr>
    </w:p>
    <w:p w14:paraId="25F3F4F3" w14:textId="7F3D593D" w:rsidR="00057B66" w:rsidRPr="004166D5" w:rsidRDefault="002A5376" w:rsidP="00057B66">
      <w:pPr>
        <w:pStyle w:val="NormalWeb"/>
        <w:spacing w:before="0" w:beforeAutospacing="0" w:after="0" w:afterAutospacing="0"/>
        <w:rPr>
          <w:rFonts w:ascii="Cambria" w:hAnsi="Cambria"/>
          <w:color w:val="000000" w:themeColor="text1"/>
        </w:rPr>
      </w:pPr>
      <w:r w:rsidRPr="004166D5">
        <w:rPr>
          <w:rFonts w:ascii="Cambria" w:hAnsi="Cambria"/>
          <w:color w:val="000000" w:themeColor="text1"/>
        </w:rPr>
        <w:t xml:space="preserve">Recently graduated from The </w:t>
      </w:r>
      <w:proofErr w:type="spellStart"/>
      <w:r w:rsidRPr="004166D5">
        <w:rPr>
          <w:rFonts w:ascii="Cambria" w:hAnsi="Cambria"/>
          <w:color w:val="000000" w:themeColor="text1"/>
        </w:rPr>
        <w:t>Juillliard</w:t>
      </w:r>
      <w:proofErr w:type="spellEnd"/>
      <w:r w:rsidRPr="004166D5">
        <w:rPr>
          <w:rFonts w:ascii="Cambria" w:hAnsi="Cambria"/>
          <w:color w:val="000000" w:themeColor="text1"/>
        </w:rPr>
        <w:t xml:space="preserve"> School with a </w:t>
      </w:r>
      <w:r w:rsidR="00057B66" w:rsidRPr="004166D5">
        <w:rPr>
          <w:rFonts w:ascii="Cambria" w:hAnsi="Cambria"/>
          <w:color w:val="000000" w:themeColor="text1"/>
        </w:rPr>
        <w:t xml:space="preserve">Master’s degree in Vocal Performance under the tutelage of William Burden </w:t>
      </w:r>
      <w:r w:rsidRPr="004166D5">
        <w:rPr>
          <w:rFonts w:ascii="Cambria" w:hAnsi="Cambria"/>
          <w:color w:val="000000" w:themeColor="text1"/>
        </w:rPr>
        <w:t xml:space="preserve">and a recipient of </w:t>
      </w:r>
      <w:r w:rsidR="00057B66" w:rsidRPr="004166D5">
        <w:rPr>
          <w:rFonts w:ascii="Cambria" w:hAnsi="Cambria"/>
          <w:color w:val="000000" w:themeColor="text1"/>
        </w:rPr>
        <w:t>the prestigious Toulmin Foundation Scholarship</w:t>
      </w:r>
      <w:r w:rsidR="008919C6" w:rsidRPr="004166D5">
        <w:rPr>
          <w:rFonts w:ascii="Cambria" w:hAnsi="Cambria"/>
          <w:color w:val="000000" w:themeColor="text1"/>
        </w:rPr>
        <w:t>,</w:t>
      </w:r>
      <w:r w:rsidR="00057B66" w:rsidRPr="004166D5">
        <w:rPr>
          <w:rFonts w:ascii="Cambria" w:hAnsi="Cambria"/>
          <w:color w:val="000000" w:themeColor="text1"/>
        </w:rPr>
        <w:t xml:space="preserve"> Colin </w:t>
      </w:r>
      <w:proofErr w:type="spellStart"/>
      <w:r w:rsidRPr="004166D5">
        <w:rPr>
          <w:rFonts w:ascii="Cambria" w:hAnsi="Cambria"/>
          <w:color w:val="000000" w:themeColor="text1"/>
        </w:rPr>
        <w:t>Aikins</w:t>
      </w:r>
      <w:proofErr w:type="spellEnd"/>
      <w:r w:rsidRPr="004166D5">
        <w:rPr>
          <w:rFonts w:ascii="Cambria" w:hAnsi="Cambria"/>
          <w:color w:val="000000" w:themeColor="text1"/>
        </w:rPr>
        <w:t xml:space="preserve"> </w:t>
      </w:r>
      <w:r w:rsidR="00057B66" w:rsidRPr="004166D5">
        <w:rPr>
          <w:rFonts w:ascii="Cambria" w:hAnsi="Cambria"/>
          <w:color w:val="000000" w:themeColor="text1"/>
        </w:rPr>
        <w:t xml:space="preserve">earned his Bachelor's degree at the Curtis Institute of Music </w:t>
      </w:r>
      <w:r w:rsidR="001C6AE3" w:rsidRPr="004166D5">
        <w:rPr>
          <w:rFonts w:ascii="Cambria" w:hAnsi="Cambria"/>
          <w:color w:val="000000" w:themeColor="text1"/>
        </w:rPr>
        <w:t>studying</w:t>
      </w:r>
      <w:r w:rsidR="00057B66" w:rsidRPr="004166D5">
        <w:rPr>
          <w:rFonts w:ascii="Cambria" w:hAnsi="Cambria"/>
          <w:color w:val="000000" w:themeColor="text1"/>
        </w:rPr>
        <w:t xml:space="preserve"> with Julia Faulkner.  </w:t>
      </w:r>
      <w:r w:rsidRPr="004166D5">
        <w:rPr>
          <w:rFonts w:ascii="Cambria" w:hAnsi="Cambria"/>
          <w:color w:val="000000" w:themeColor="text1"/>
        </w:rPr>
        <w:t>He</w:t>
      </w:r>
      <w:r w:rsidR="00057B66" w:rsidRPr="004166D5">
        <w:rPr>
          <w:rFonts w:ascii="Cambria" w:hAnsi="Cambria"/>
          <w:color w:val="000000" w:themeColor="text1"/>
        </w:rPr>
        <w:t xml:space="preserve"> has </w:t>
      </w:r>
      <w:r w:rsidR="00933CBB" w:rsidRPr="004166D5">
        <w:rPr>
          <w:rFonts w:ascii="Cambria" w:hAnsi="Cambria"/>
          <w:color w:val="000000" w:themeColor="text1"/>
        </w:rPr>
        <w:t>been recognized with</w:t>
      </w:r>
      <w:r w:rsidR="00057B66" w:rsidRPr="004166D5">
        <w:rPr>
          <w:rFonts w:ascii="Cambria" w:hAnsi="Cambria"/>
          <w:color w:val="000000" w:themeColor="text1"/>
        </w:rPr>
        <w:t xml:space="preserve"> numerous awards including </w:t>
      </w:r>
      <w:r w:rsidR="00933CBB" w:rsidRPr="004166D5">
        <w:rPr>
          <w:rFonts w:ascii="Cambria" w:hAnsi="Cambria"/>
          <w:color w:val="000000" w:themeColor="text1"/>
        </w:rPr>
        <w:t xml:space="preserve">the </w:t>
      </w:r>
      <w:r w:rsidR="00057B66" w:rsidRPr="004166D5">
        <w:rPr>
          <w:rFonts w:ascii="Cambria" w:hAnsi="Cambria"/>
          <w:color w:val="000000" w:themeColor="text1"/>
        </w:rPr>
        <w:t xml:space="preserve">2023 Schwab Vocal Rising Star, </w:t>
      </w:r>
      <w:r w:rsidRPr="004166D5">
        <w:rPr>
          <w:rFonts w:ascii="Cambria" w:hAnsi="Cambria"/>
          <w:color w:val="000000" w:themeColor="text1"/>
        </w:rPr>
        <w:t>t</w:t>
      </w:r>
      <w:r w:rsidR="00057B66" w:rsidRPr="004166D5">
        <w:rPr>
          <w:rFonts w:ascii="Cambria" w:hAnsi="Cambria"/>
          <w:color w:val="000000" w:themeColor="text1"/>
        </w:rPr>
        <w:t>he 2021 Hal Leonard Vocal Competition, a 2018 Vocal Finalist in the</w:t>
      </w:r>
      <w:r w:rsidR="00933CBB" w:rsidRPr="004166D5">
        <w:rPr>
          <w:rFonts w:ascii="Cambria" w:hAnsi="Cambria"/>
          <w:color w:val="000000" w:themeColor="text1"/>
        </w:rPr>
        <w:t xml:space="preserve"> </w:t>
      </w:r>
      <w:r w:rsidR="00057B66" w:rsidRPr="004166D5">
        <w:rPr>
          <w:rFonts w:ascii="Cambria" w:hAnsi="Cambria"/>
          <w:color w:val="000000" w:themeColor="text1"/>
        </w:rPr>
        <w:t xml:space="preserve">National Young Arts Competition, </w:t>
      </w:r>
      <w:r w:rsidR="00933CBB" w:rsidRPr="004166D5">
        <w:rPr>
          <w:rFonts w:ascii="Cambria" w:hAnsi="Cambria"/>
          <w:color w:val="000000" w:themeColor="text1"/>
        </w:rPr>
        <w:t xml:space="preserve">and </w:t>
      </w:r>
      <w:r w:rsidR="00057B66" w:rsidRPr="004166D5">
        <w:rPr>
          <w:rFonts w:ascii="Cambria" w:hAnsi="Cambria"/>
          <w:color w:val="000000" w:themeColor="text1"/>
        </w:rPr>
        <w:t>a 2018 NPR From the Top Finalist</w:t>
      </w:r>
      <w:r w:rsidR="00933CBB" w:rsidRPr="004166D5">
        <w:rPr>
          <w:rFonts w:ascii="Cambria" w:hAnsi="Cambria"/>
          <w:color w:val="000000" w:themeColor="text1"/>
        </w:rPr>
        <w:t>.</w:t>
      </w:r>
      <w:r w:rsidR="00165BBA" w:rsidRPr="004166D5">
        <w:rPr>
          <w:rFonts w:ascii="Cambria" w:hAnsi="Cambria"/>
          <w:color w:val="000000" w:themeColor="text1"/>
        </w:rPr>
        <w:t xml:space="preserve">  </w:t>
      </w:r>
    </w:p>
    <w:p w14:paraId="62358A36" w14:textId="77777777" w:rsidR="00057B66" w:rsidRPr="004166D5" w:rsidRDefault="00057B66" w:rsidP="009C0F82">
      <w:pPr>
        <w:rPr>
          <w:rFonts w:ascii="Cambria" w:hAnsi="Cambria"/>
          <w:color w:val="000000" w:themeColor="text1"/>
        </w:rPr>
      </w:pPr>
    </w:p>
    <w:sectPr w:rsidR="00057B66" w:rsidRPr="004166D5" w:rsidSect="00C827A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56B5" w14:textId="77777777" w:rsidR="00A16355" w:rsidRDefault="00A16355" w:rsidP="003A25F5">
      <w:r>
        <w:separator/>
      </w:r>
    </w:p>
  </w:endnote>
  <w:endnote w:type="continuationSeparator" w:id="0">
    <w:p w14:paraId="54490513" w14:textId="77777777" w:rsidR="00A16355" w:rsidRDefault="00A16355" w:rsidP="003A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597F" w14:textId="0F9F58E7" w:rsidR="006A7CFD" w:rsidRPr="00255C1E" w:rsidRDefault="003F2E9F" w:rsidP="006E5A90">
    <w:pPr>
      <w:jc w:val="center"/>
      <w:rPr>
        <w:sz w:val="28"/>
        <w:szCs w:val="28"/>
      </w:rPr>
    </w:pPr>
    <w:r>
      <w:rPr>
        <w:sz w:val="28"/>
        <w:szCs w:val="28"/>
      </w:rPr>
      <w:t>NOVEMBER</w:t>
    </w:r>
    <w:r w:rsidR="00057B66">
      <w:rPr>
        <w:sz w:val="28"/>
        <w:szCs w:val="28"/>
      </w:rPr>
      <w:t xml:space="preserve"> </w:t>
    </w:r>
    <w:r w:rsidR="00FB75F1">
      <w:rPr>
        <w:sz w:val="28"/>
        <w:szCs w:val="28"/>
      </w:rPr>
      <w:t>202</w:t>
    </w:r>
    <w:r w:rsidR="00DC7B06">
      <w:rPr>
        <w:sz w:val="28"/>
        <w:szCs w:val="28"/>
      </w:rPr>
      <w:t>5</w:t>
    </w:r>
    <w:r w:rsidR="006A7CFD" w:rsidRPr="00255C1E">
      <w:rPr>
        <w:sz w:val="28"/>
        <w:szCs w:val="28"/>
      </w:rPr>
      <w:t xml:space="preserve">: PLEASE </w:t>
    </w:r>
    <w:r w:rsidR="006A7CFD">
      <w:rPr>
        <w:sz w:val="28"/>
        <w:szCs w:val="28"/>
      </w:rPr>
      <w:t>DESTROY PREVIOUSLY DATED MATERIALS</w:t>
    </w:r>
  </w:p>
  <w:p w14:paraId="7C7C2C42" w14:textId="77777777" w:rsidR="006A7CFD" w:rsidRPr="00255C1E" w:rsidRDefault="006A7CFD" w:rsidP="00255C1E">
    <w:pPr>
      <w:jc w:val="center"/>
      <w:rPr>
        <w:sz w:val="28"/>
        <w:szCs w:val="28"/>
      </w:rPr>
    </w:pPr>
    <w:r w:rsidRPr="00255C1E">
      <w:rPr>
        <w:sz w:val="28"/>
        <w:szCs w:val="28"/>
      </w:rPr>
      <w:t>For additional information, please contact Étude Arts, LLC</w:t>
    </w:r>
  </w:p>
  <w:p w14:paraId="42BAD8FC" w14:textId="77777777" w:rsidR="006A7CFD" w:rsidRPr="00255C1E" w:rsidRDefault="00000000" w:rsidP="00255C1E">
    <w:pPr>
      <w:jc w:val="center"/>
      <w:rPr>
        <w:sz w:val="28"/>
        <w:szCs w:val="28"/>
      </w:rPr>
    </w:pPr>
    <w:hyperlink r:id="rId1" w:history="1">
      <w:r w:rsidR="006A7CFD" w:rsidRPr="00255C1E">
        <w:rPr>
          <w:rStyle w:val="Hyperlink"/>
          <w:sz w:val="28"/>
          <w:szCs w:val="28"/>
        </w:rPr>
        <w:t>www.etudearts.com</w:t>
      </w:r>
    </w:hyperlink>
  </w:p>
  <w:p w14:paraId="152322E0" w14:textId="77777777" w:rsidR="006A7CFD" w:rsidRDefault="006A7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4F4A" w14:textId="77777777" w:rsidR="00A16355" w:rsidRDefault="00A16355" w:rsidP="003A25F5">
      <w:r>
        <w:separator/>
      </w:r>
    </w:p>
  </w:footnote>
  <w:footnote w:type="continuationSeparator" w:id="0">
    <w:p w14:paraId="265DEE8A" w14:textId="77777777" w:rsidR="00A16355" w:rsidRDefault="00A16355" w:rsidP="003A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ECB2" w14:textId="77777777" w:rsidR="006A7CFD" w:rsidRDefault="006A7CFD" w:rsidP="003A25F5">
    <w:pPr>
      <w:pStyle w:val="Header"/>
    </w:pPr>
    <w:r w:rsidRPr="00D920BE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ED3631B" wp14:editId="4E8DE7D0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028700" cy="1028700"/>
          <wp:effectExtent l="0" t="0" r="12700" b="1270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1" name="Picture 1" descr="Macintosh HD:Users:BillPalant1:Documents:Etude Arts Logos:Black:RGB:EtudeArts_Logo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illPalant1:Documents:Etude Arts Logos:Black:RGB:EtudeArts_Logo_Blac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F5"/>
    <w:rsid w:val="00000084"/>
    <w:rsid w:val="00003020"/>
    <w:rsid w:val="000071C9"/>
    <w:rsid w:val="00010800"/>
    <w:rsid w:val="0002112B"/>
    <w:rsid w:val="000338ED"/>
    <w:rsid w:val="000530A0"/>
    <w:rsid w:val="00057B66"/>
    <w:rsid w:val="00073347"/>
    <w:rsid w:val="000777CD"/>
    <w:rsid w:val="0009246D"/>
    <w:rsid w:val="00094A69"/>
    <w:rsid w:val="000A2F7F"/>
    <w:rsid w:val="000B7263"/>
    <w:rsid w:val="000C14FB"/>
    <w:rsid w:val="000C26F8"/>
    <w:rsid w:val="000C7CBF"/>
    <w:rsid w:val="000D187A"/>
    <w:rsid w:val="000D7155"/>
    <w:rsid w:val="0010187E"/>
    <w:rsid w:val="001021B2"/>
    <w:rsid w:val="001114A6"/>
    <w:rsid w:val="001150D1"/>
    <w:rsid w:val="00133A17"/>
    <w:rsid w:val="00141145"/>
    <w:rsid w:val="00142845"/>
    <w:rsid w:val="00165BBA"/>
    <w:rsid w:val="001A1AF8"/>
    <w:rsid w:val="001C4EB1"/>
    <w:rsid w:val="001C6AE3"/>
    <w:rsid w:val="001D3408"/>
    <w:rsid w:val="001F3A88"/>
    <w:rsid w:val="001F65D4"/>
    <w:rsid w:val="00207A39"/>
    <w:rsid w:val="00225B0A"/>
    <w:rsid w:val="0023702C"/>
    <w:rsid w:val="00255C1E"/>
    <w:rsid w:val="00262EAA"/>
    <w:rsid w:val="00263D1B"/>
    <w:rsid w:val="0027023D"/>
    <w:rsid w:val="00273398"/>
    <w:rsid w:val="0028428E"/>
    <w:rsid w:val="00296D97"/>
    <w:rsid w:val="002A5376"/>
    <w:rsid w:val="002B02C5"/>
    <w:rsid w:val="002B216A"/>
    <w:rsid w:val="002E772B"/>
    <w:rsid w:val="002F6EB2"/>
    <w:rsid w:val="00305833"/>
    <w:rsid w:val="0032509F"/>
    <w:rsid w:val="00325A8D"/>
    <w:rsid w:val="00341A15"/>
    <w:rsid w:val="003568DF"/>
    <w:rsid w:val="00367BF2"/>
    <w:rsid w:val="00381594"/>
    <w:rsid w:val="00395DD7"/>
    <w:rsid w:val="0039705F"/>
    <w:rsid w:val="00397E24"/>
    <w:rsid w:val="003A25F5"/>
    <w:rsid w:val="003C0F68"/>
    <w:rsid w:val="003F2E9F"/>
    <w:rsid w:val="003F34A3"/>
    <w:rsid w:val="00400CF8"/>
    <w:rsid w:val="004129EA"/>
    <w:rsid w:val="0041417D"/>
    <w:rsid w:val="004166D5"/>
    <w:rsid w:val="00431D33"/>
    <w:rsid w:val="00441F50"/>
    <w:rsid w:val="00444955"/>
    <w:rsid w:val="00461E64"/>
    <w:rsid w:val="00467E3B"/>
    <w:rsid w:val="00485B41"/>
    <w:rsid w:val="00486DAE"/>
    <w:rsid w:val="00491F74"/>
    <w:rsid w:val="00493848"/>
    <w:rsid w:val="004B379F"/>
    <w:rsid w:val="004B66B6"/>
    <w:rsid w:val="004D5B15"/>
    <w:rsid w:val="004E1C12"/>
    <w:rsid w:val="004E279B"/>
    <w:rsid w:val="004E3B58"/>
    <w:rsid w:val="004E47A0"/>
    <w:rsid w:val="004E786F"/>
    <w:rsid w:val="00510D32"/>
    <w:rsid w:val="00513831"/>
    <w:rsid w:val="00522403"/>
    <w:rsid w:val="00523C19"/>
    <w:rsid w:val="00531F75"/>
    <w:rsid w:val="005357B0"/>
    <w:rsid w:val="00536D41"/>
    <w:rsid w:val="00547FF0"/>
    <w:rsid w:val="005635B1"/>
    <w:rsid w:val="00563CF9"/>
    <w:rsid w:val="00570EC2"/>
    <w:rsid w:val="00577C6A"/>
    <w:rsid w:val="005832E6"/>
    <w:rsid w:val="00584D70"/>
    <w:rsid w:val="00585222"/>
    <w:rsid w:val="005A11C2"/>
    <w:rsid w:val="005B107B"/>
    <w:rsid w:val="005C19CF"/>
    <w:rsid w:val="005C1E67"/>
    <w:rsid w:val="005C215E"/>
    <w:rsid w:val="005D72F6"/>
    <w:rsid w:val="005E13FA"/>
    <w:rsid w:val="005F65D3"/>
    <w:rsid w:val="0061402B"/>
    <w:rsid w:val="006154EA"/>
    <w:rsid w:val="0062042C"/>
    <w:rsid w:val="00621199"/>
    <w:rsid w:val="006324C5"/>
    <w:rsid w:val="0067679E"/>
    <w:rsid w:val="006A7CFD"/>
    <w:rsid w:val="006C3105"/>
    <w:rsid w:val="006C3642"/>
    <w:rsid w:val="006C41CB"/>
    <w:rsid w:val="006D5AF1"/>
    <w:rsid w:val="006D7EFD"/>
    <w:rsid w:val="006E5A90"/>
    <w:rsid w:val="006E6E06"/>
    <w:rsid w:val="006F3A62"/>
    <w:rsid w:val="00712C66"/>
    <w:rsid w:val="00714A30"/>
    <w:rsid w:val="007219AA"/>
    <w:rsid w:val="007331BA"/>
    <w:rsid w:val="00752A82"/>
    <w:rsid w:val="00755316"/>
    <w:rsid w:val="00771220"/>
    <w:rsid w:val="00775EB6"/>
    <w:rsid w:val="007A50B3"/>
    <w:rsid w:val="007A7AC6"/>
    <w:rsid w:val="007C638A"/>
    <w:rsid w:val="007D7F7F"/>
    <w:rsid w:val="007E5080"/>
    <w:rsid w:val="007F1187"/>
    <w:rsid w:val="007F54C9"/>
    <w:rsid w:val="00846347"/>
    <w:rsid w:val="00857262"/>
    <w:rsid w:val="008755C0"/>
    <w:rsid w:val="0088140A"/>
    <w:rsid w:val="0088568C"/>
    <w:rsid w:val="008919C6"/>
    <w:rsid w:val="00894F9A"/>
    <w:rsid w:val="00896988"/>
    <w:rsid w:val="008A6A87"/>
    <w:rsid w:val="008C620E"/>
    <w:rsid w:val="008D3336"/>
    <w:rsid w:val="008E33A0"/>
    <w:rsid w:val="008F6D8F"/>
    <w:rsid w:val="009145DD"/>
    <w:rsid w:val="00917D63"/>
    <w:rsid w:val="00920D84"/>
    <w:rsid w:val="00931668"/>
    <w:rsid w:val="00933CBB"/>
    <w:rsid w:val="00957245"/>
    <w:rsid w:val="00972390"/>
    <w:rsid w:val="009745F8"/>
    <w:rsid w:val="009953C4"/>
    <w:rsid w:val="009A4851"/>
    <w:rsid w:val="009C0F82"/>
    <w:rsid w:val="009E60C2"/>
    <w:rsid w:val="009E6385"/>
    <w:rsid w:val="00A00A20"/>
    <w:rsid w:val="00A076A4"/>
    <w:rsid w:val="00A16355"/>
    <w:rsid w:val="00A42784"/>
    <w:rsid w:val="00A57AEC"/>
    <w:rsid w:val="00A621F8"/>
    <w:rsid w:val="00A70D99"/>
    <w:rsid w:val="00A85245"/>
    <w:rsid w:val="00AB6ACF"/>
    <w:rsid w:val="00AC4878"/>
    <w:rsid w:val="00AD0767"/>
    <w:rsid w:val="00AD3D5A"/>
    <w:rsid w:val="00AE14C9"/>
    <w:rsid w:val="00AE2DC6"/>
    <w:rsid w:val="00AF3545"/>
    <w:rsid w:val="00AF4D20"/>
    <w:rsid w:val="00AF6471"/>
    <w:rsid w:val="00B02469"/>
    <w:rsid w:val="00B26356"/>
    <w:rsid w:val="00B26D59"/>
    <w:rsid w:val="00B27429"/>
    <w:rsid w:val="00B6053B"/>
    <w:rsid w:val="00B643A0"/>
    <w:rsid w:val="00B74FB0"/>
    <w:rsid w:val="00B87517"/>
    <w:rsid w:val="00B8791C"/>
    <w:rsid w:val="00B94E57"/>
    <w:rsid w:val="00B96B47"/>
    <w:rsid w:val="00B96B5F"/>
    <w:rsid w:val="00BC6389"/>
    <w:rsid w:val="00BD13FF"/>
    <w:rsid w:val="00BD4D19"/>
    <w:rsid w:val="00BD5723"/>
    <w:rsid w:val="00C01C2B"/>
    <w:rsid w:val="00C21A3D"/>
    <w:rsid w:val="00C230A7"/>
    <w:rsid w:val="00C30F0A"/>
    <w:rsid w:val="00C427D8"/>
    <w:rsid w:val="00C461BB"/>
    <w:rsid w:val="00C76A76"/>
    <w:rsid w:val="00C827A4"/>
    <w:rsid w:val="00C84F4D"/>
    <w:rsid w:val="00C945D6"/>
    <w:rsid w:val="00CB5E14"/>
    <w:rsid w:val="00CC164D"/>
    <w:rsid w:val="00CC3EC3"/>
    <w:rsid w:val="00CC6589"/>
    <w:rsid w:val="00CC7F5C"/>
    <w:rsid w:val="00CD1349"/>
    <w:rsid w:val="00CE5E16"/>
    <w:rsid w:val="00D033AC"/>
    <w:rsid w:val="00D1183B"/>
    <w:rsid w:val="00D177A4"/>
    <w:rsid w:val="00D52387"/>
    <w:rsid w:val="00D61FB1"/>
    <w:rsid w:val="00D82216"/>
    <w:rsid w:val="00D84F06"/>
    <w:rsid w:val="00DB358E"/>
    <w:rsid w:val="00DC5821"/>
    <w:rsid w:val="00DC694F"/>
    <w:rsid w:val="00DC7B06"/>
    <w:rsid w:val="00DD6222"/>
    <w:rsid w:val="00DE7389"/>
    <w:rsid w:val="00DF0D45"/>
    <w:rsid w:val="00DF5032"/>
    <w:rsid w:val="00DF6C4E"/>
    <w:rsid w:val="00E162F8"/>
    <w:rsid w:val="00E2663F"/>
    <w:rsid w:val="00E51A23"/>
    <w:rsid w:val="00E76B47"/>
    <w:rsid w:val="00E77D64"/>
    <w:rsid w:val="00E80A00"/>
    <w:rsid w:val="00E8313C"/>
    <w:rsid w:val="00E84036"/>
    <w:rsid w:val="00E9266C"/>
    <w:rsid w:val="00E97D27"/>
    <w:rsid w:val="00EC6A9B"/>
    <w:rsid w:val="00EE63B5"/>
    <w:rsid w:val="00EF0940"/>
    <w:rsid w:val="00F01EF5"/>
    <w:rsid w:val="00F03438"/>
    <w:rsid w:val="00F20ECE"/>
    <w:rsid w:val="00F4380B"/>
    <w:rsid w:val="00F53CC7"/>
    <w:rsid w:val="00F57D7E"/>
    <w:rsid w:val="00F63D7B"/>
    <w:rsid w:val="00F870DF"/>
    <w:rsid w:val="00F925A2"/>
    <w:rsid w:val="00F97958"/>
    <w:rsid w:val="00FA20A7"/>
    <w:rsid w:val="00FB75F1"/>
    <w:rsid w:val="00FC0EA2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2FAEB"/>
  <w14:defaultImageDpi w14:val="300"/>
  <w15:docId w15:val="{F2A5DA8A-7A57-A94A-AC28-18D959CF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F5"/>
  </w:style>
  <w:style w:type="paragraph" w:styleId="Footer">
    <w:name w:val="footer"/>
    <w:basedOn w:val="Normal"/>
    <w:link w:val="Foot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F5"/>
  </w:style>
  <w:style w:type="character" w:styleId="Hyperlink">
    <w:name w:val="Hyperlink"/>
    <w:basedOn w:val="DefaultParagraphFont"/>
    <w:uiPriority w:val="99"/>
    <w:unhideWhenUsed/>
    <w:rsid w:val="00255C1E"/>
    <w:rPr>
      <w:color w:val="0000FF" w:themeColor="hyperlink"/>
      <w:u w:val="single"/>
    </w:rPr>
  </w:style>
  <w:style w:type="character" w:styleId="Emphasis">
    <w:name w:val="Emphasis"/>
    <w:uiPriority w:val="20"/>
    <w:qFormat/>
    <w:rsid w:val="00263D1B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263D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63D1B"/>
  </w:style>
  <w:style w:type="character" w:styleId="Strong">
    <w:name w:val="Strong"/>
    <w:basedOn w:val="DefaultParagraphFont"/>
    <w:uiPriority w:val="22"/>
    <w:qFormat/>
    <w:rsid w:val="007F54C9"/>
    <w:rPr>
      <w:b/>
      <w:bCs/>
    </w:rPr>
  </w:style>
  <w:style w:type="paragraph" w:customStyle="1" w:styleId="p1">
    <w:name w:val="p1"/>
    <w:basedOn w:val="Normal"/>
    <w:rsid w:val="00AE2DC6"/>
    <w:rPr>
      <w:rFonts w:ascii="Times New Roman" w:eastAsia="Times New Roman" w:hAnsi="Times New Roman" w:cs="Times New Roman"/>
      <w:color w:val="000000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ear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09D3AB-9C6B-0F43-8C4B-2BDFFCEE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Étude Arts LLC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Palant</dc:creator>
  <cp:keywords/>
  <dc:description/>
  <cp:lastModifiedBy>Bill Palant</cp:lastModifiedBy>
  <cp:revision>6</cp:revision>
  <dcterms:created xsi:type="dcterms:W3CDTF">2025-08-01T18:23:00Z</dcterms:created>
  <dcterms:modified xsi:type="dcterms:W3CDTF">2025-11-24T18:00:00Z</dcterms:modified>
</cp:coreProperties>
</file>