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3B5AC" w14:textId="18E03B02" w:rsidR="003A25F5" w:rsidRPr="0014219E" w:rsidRDefault="00170EC4" w:rsidP="00BD0808">
      <w:pPr>
        <w:jc w:val="center"/>
        <w:rPr>
          <w:rFonts w:ascii="Cambria" w:hAnsi="Cambria"/>
          <w:sz w:val="32"/>
          <w:szCs w:val="32"/>
        </w:rPr>
      </w:pPr>
      <w:r>
        <w:rPr>
          <w:rFonts w:ascii="Cambria" w:hAnsi="Cambria"/>
          <w:sz w:val="32"/>
          <w:szCs w:val="32"/>
        </w:rPr>
        <w:t>JOSEPH TANCREDI</w:t>
      </w:r>
      <w:r w:rsidR="00BD0808" w:rsidRPr="0014219E">
        <w:rPr>
          <w:rFonts w:ascii="Cambria" w:hAnsi="Cambria"/>
          <w:sz w:val="32"/>
          <w:szCs w:val="32"/>
        </w:rPr>
        <w:t>, Tenor</w:t>
      </w:r>
    </w:p>
    <w:p w14:paraId="428EC375" w14:textId="77777777" w:rsidR="00BD0808" w:rsidRDefault="00BD0808" w:rsidP="00BD0808">
      <w:pPr>
        <w:rPr>
          <w:sz w:val="36"/>
          <w:szCs w:val="36"/>
        </w:rPr>
      </w:pPr>
    </w:p>
    <w:p w14:paraId="1E4784ED" w14:textId="77777777" w:rsidR="00BD0808" w:rsidRDefault="00BD0808" w:rsidP="00BD0808">
      <w:pPr>
        <w:rPr>
          <w:sz w:val="36"/>
          <w:szCs w:val="36"/>
        </w:rPr>
      </w:pPr>
    </w:p>
    <w:p w14:paraId="4FD53E7F" w14:textId="77777777" w:rsidR="005A71F9" w:rsidRDefault="005A71F9" w:rsidP="00BD0808">
      <w:pPr>
        <w:jc w:val="both"/>
      </w:pPr>
      <w:bookmarkStart w:id="0" w:name="OLE_LINK27"/>
      <w:bookmarkStart w:id="1" w:name="OLE_LINK28"/>
      <w:bookmarkStart w:id="2" w:name="OLE_LINK39"/>
      <w:bookmarkStart w:id="3" w:name="OLE_LINK40"/>
    </w:p>
    <w:p w14:paraId="33FDE5F8" w14:textId="06F3719D" w:rsidR="00BD0808" w:rsidRDefault="00BD0808" w:rsidP="00836CBA">
      <w:pPr>
        <w:rPr>
          <w:rFonts w:ascii="Cambria" w:hAnsi="Cambria"/>
          <w:color w:val="000000" w:themeColor="text1"/>
        </w:rPr>
      </w:pPr>
      <w:bookmarkStart w:id="4" w:name="OLE_LINK41"/>
      <w:bookmarkStart w:id="5" w:name="OLE_LINK42"/>
      <w:bookmarkStart w:id="6" w:name="OLE_LINK31"/>
      <w:bookmarkStart w:id="7" w:name="OLE_LINK32"/>
      <w:bookmarkEnd w:id="0"/>
      <w:bookmarkEnd w:id="1"/>
      <w:bookmarkEnd w:id="2"/>
      <w:bookmarkEnd w:id="3"/>
      <w:r w:rsidRPr="0096123F">
        <w:rPr>
          <w:rFonts w:ascii="Cambria" w:hAnsi="Cambria"/>
          <w:color w:val="000000" w:themeColor="text1"/>
        </w:rPr>
        <w:t xml:space="preserve"> </w:t>
      </w:r>
      <w:bookmarkEnd w:id="4"/>
      <w:bookmarkEnd w:id="5"/>
      <w:bookmarkEnd w:id="6"/>
      <w:bookmarkEnd w:id="7"/>
    </w:p>
    <w:p w14:paraId="18487D0F" w14:textId="09A3354C" w:rsidR="00D33D4A" w:rsidRPr="007871D2" w:rsidRDefault="005F7A44" w:rsidP="00742194">
      <w:pPr>
        <w:rPr>
          <w:rFonts w:ascii="Cambria" w:hAnsi="Cambria" w:cs="Arial"/>
          <w:color w:val="000000" w:themeColor="text1"/>
        </w:rPr>
      </w:pPr>
      <w:r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Hailed by </w:t>
      </w:r>
      <w:r w:rsidRPr="007871D2">
        <w:rPr>
          <w:rFonts w:ascii="Cambria" w:hAnsi="Cambria" w:cs="Arial"/>
          <w:i/>
          <w:iCs/>
          <w:color w:val="000000" w:themeColor="text1"/>
          <w:shd w:val="clear" w:color="auto" w:fill="FFFFFF"/>
        </w:rPr>
        <w:t>Opera News</w:t>
      </w:r>
      <w:r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 for his “high notes with a ringing, clarion tone,” tenor Joseph </w:t>
      </w:r>
      <w:proofErr w:type="spellStart"/>
      <w:r w:rsidRPr="007871D2">
        <w:rPr>
          <w:rFonts w:ascii="Cambria" w:hAnsi="Cambria" w:cs="Arial"/>
          <w:color w:val="000000" w:themeColor="text1"/>
          <w:shd w:val="clear" w:color="auto" w:fill="FFFFFF"/>
        </w:rPr>
        <w:t>Tancredi</w:t>
      </w:r>
      <w:proofErr w:type="spellEnd"/>
      <w:r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 from Bayville, New York, </w:t>
      </w:r>
      <w:r w:rsidR="00D33D4A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spent two seasons in the International Opera Studio of the </w:t>
      </w:r>
      <w:proofErr w:type="spellStart"/>
      <w:r w:rsidRPr="007871D2">
        <w:rPr>
          <w:rFonts w:ascii="Cambria" w:hAnsi="Cambria" w:cs="Arial"/>
          <w:color w:val="000000" w:themeColor="text1"/>
          <w:shd w:val="clear" w:color="auto" w:fill="FFFFFF"/>
        </w:rPr>
        <w:t>Staatsoper</w:t>
      </w:r>
      <w:proofErr w:type="spellEnd"/>
      <w:r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 Stuttgart</w:t>
      </w:r>
      <w:r w:rsidR="00D33D4A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 and </w:t>
      </w:r>
      <w:r w:rsidR="00BE72E8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he </w:t>
      </w:r>
      <w:r w:rsidR="00D33D4A" w:rsidRPr="007871D2">
        <w:rPr>
          <w:rFonts w:ascii="Cambria" w:hAnsi="Cambria" w:cs="Arial"/>
          <w:color w:val="000000" w:themeColor="text1"/>
          <w:shd w:val="clear" w:color="auto" w:fill="FFFFFF"/>
        </w:rPr>
        <w:t>joins the Ensemble of the company from the 2025-26 season</w:t>
      </w:r>
      <w:r w:rsidRPr="007871D2">
        <w:rPr>
          <w:rFonts w:ascii="Cambria" w:hAnsi="Cambria" w:cs="Arial"/>
          <w:color w:val="000000" w:themeColor="text1"/>
          <w:shd w:val="clear" w:color="auto" w:fill="FFFFFF"/>
        </w:rPr>
        <w:t>.</w:t>
      </w:r>
      <w:r w:rsidR="00D33D4A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 Performance highlights of the current </w:t>
      </w:r>
      <w:r w:rsidR="00BA24ED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Stuttgart </w:t>
      </w:r>
      <w:r w:rsidR="00D33D4A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season include Tamino in </w:t>
      </w:r>
      <w:r w:rsidR="00D33D4A" w:rsidRPr="007871D2">
        <w:rPr>
          <w:rFonts w:ascii="Cambria" w:hAnsi="Cambria" w:cs="Arial"/>
          <w:i/>
          <w:iCs/>
          <w:color w:val="000000" w:themeColor="text1"/>
          <w:shd w:val="clear" w:color="auto" w:fill="FFFFFF"/>
        </w:rPr>
        <w:t>Die Zauberflöte</w:t>
      </w:r>
      <w:r w:rsidR="00D33D4A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, Cassio in </w:t>
      </w:r>
      <w:r w:rsidR="00D33D4A" w:rsidRPr="007871D2">
        <w:rPr>
          <w:rFonts w:ascii="Cambria" w:hAnsi="Cambria" w:cs="Arial"/>
          <w:i/>
          <w:iCs/>
          <w:color w:val="000000" w:themeColor="text1"/>
          <w:shd w:val="clear" w:color="auto" w:fill="FFFFFF"/>
        </w:rPr>
        <w:t>Otello</w:t>
      </w:r>
      <w:r w:rsidR="00D33D4A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, </w:t>
      </w:r>
      <w:r w:rsidR="007B7A35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as well as roles in </w:t>
      </w:r>
      <w:r w:rsidR="007B7A35" w:rsidRPr="007871D2">
        <w:rPr>
          <w:rFonts w:ascii="Cambria" w:hAnsi="Cambria" w:cs="Arial"/>
          <w:i/>
          <w:iCs/>
          <w:color w:val="000000" w:themeColor="text1"/>
          <w:shd w:val="clear" w:color="auto" w:fill="FFFFFF"/>
        </w:rPr>
        <w:t xml:space="preserve">Dialogues des </w:t>
      </w:r>
      <w:proofErr w:type="spellStart"/>
      <w:r w:rsidR="007B7A35" w:rsidRPr="007871D2">
        <w:rPr>
          <w:rFonts w:ascii="Cambria" w:hAnsi="Cambria" w:cs="Arial"/>
          <w:i/>
          <w:iCs/>
          <w:color w:val="000000" w:themeColor="text1"/>
          <w:shd w:val="clear" w:color="auto" w:fill="FFFFFF"/>
        </w:rPr>
        <w:t>Carmélites</w:t>
      </w:r>
      <w:proofErr w:type="spellEnd"/>
      <w:r w:rsidR="007B7A35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, </w:t>
      </w:r>
      <w:r w:rsidR="007B7A35" w:rsidRPr="007871D2">
        <w:rPr>
          <w:rFonts w:ascii="Cambria" w:hAnsi="Cambria" w:cs="Arial"/>
          <w:i/>
          <w:iCs/>
          <w:color w:val="000000" w:themeColor="text1"/>
          <w:shd w:val="clear" w:color="auto" w:fill="FFFFFF"/>
        </w:rPr>
        <w:t>Turandot</w:t>
      </w:r>
      <w:r w:rsidR="007B7A35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, and </w:t>
      </w:r>
      <w:r w:rsidR="00F47277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in </w:t>
      </w:r>
      <w:r w:rsidR="007B7A35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the world premiere of </w:t>
      </w:r>
      <w:r w:rsidR="007B7A35" w:rsidRPr="007871D2">
        <w:rPr>
          <w:rFonts w:ascii="Cambria" w:hAnsi="Cambria" w:cs="Arial"/>
          <w:i/>
          <w:iCs/>
          <w:color w:val="000000" w:themeColor="text1"/>
          <w:shd w:val="clear" w:color="auto" w:fill="FFFFFF"/>
        </w:rPr>
        <w:t>Station Paradiso</w:t>
      </w:r>
      <w:r w:rsidR="007B7A35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 by </w:t>
      </w:r>
      <w:r w:rsidR="007B7A35" w:rsidRPr="007871D2">
        <w:rPr>
          <w:rFonts w:ascii="Cambria" w:hAnsi="Cambria"/>
          <w:color w:val="000000" w:themeColor="text1"/>
          <w:shd w:val="clear" w:color="auto" w:fill="FFFFFF"/>
        </w:rPr>
        <w:t xml:space="preserve">Sara </w:t>
      </w:r>
      <w:proofErr w:type="spellStart"/>
      <w:r w:rsidR="007B7A35" w:rsidRPr="007871D2">
        <w:rPr>
          <w:rFonts w:ascii="Cambria" w:hAnsi="Cambria"/>
          <w:color w:val="000000" w:themeColor="text1"/>
          <w:shd w:val="clear" w:color="auto" w:fill="FFFFFF"/>
        </w:rPr>
        <w:t>Glojnarić</w:t>
      </w:r>
      <w:proofErr w:type="spellEnd"/>
      <w:r w:rsidR="007B7A35" w:rsidRPr="007871D2">
        <w:rPr>
          <w:rFonts w:ascii="Cambria" w:hAnsi="Cambria"/>
          <w:color w:val="000000" w:themeColor="text1"/>
          <w:shd w:val="clear" w:color="auto" w:fill="FFFFFF"/>
        </w:rPr>
        <w:t xml:space="preserve"> and Tanja </w:t>
      </w:r>
      <w:proofErr w:type="spellStart"/>
      <w:r w:rsidR="007B7A35" w:rsidRPr="007871D2">
        <w:rPr>
          <w:rFonts w:ascii="Cambria" w:hAnsi="Cambria"/>
          <w:color w:val="000000" w:themeColor="text1"/>
          <w:shd w:val="clear" w:color="auto" w:fill="FFFFFF"/>
        </w:rPr>
        <w:t>Šljivar</w:t>
      </w:r>
      <w:proofErr w:type="spellEnd"/>
      <w:r w:rsidR="007B7A35" w:rsidRPr="007871D2">
        <w:rPr>
          <w:rFonts w:ascii="Cambria" w:hAnsi="Cambria"/>
          <w:color w:val="000000" w:themeColor="text1"/>
          <w:shd w:val="clear" w:color="auto" w:fill="FFFFFF"/>
        </w:rPr>
        <w:t xml:space="preserve">.  </w:t>
      </w:r>
      <w:r w:rsidR="00BA24ED" w:rsidRPr="007871D2">
        <w:rPr>
          <w:rFonts w:ascii="Cambria" w:hAnsi="Cambria" w:cs="Arial"/>
          <w:color w:val="000000" w:themeColor="text1"/>
          <w:shd w:val="clear" w:color="auto" w:fill="FFFFFF"/>
        </w:rPr>
        <w:t>He</w:t>
      </w:r>
      <w:r w:rsidR="003764FC" w:rsidRPr="007871D2">
        <w:rPr>
          <w:rFonts w:ascii="Cambria" w:hAnsi="Cambria" w:cs="Arial"/>
          <w:color w:val="000000" w:themeColor="text1"/>
          <w:shd w:val="clear" w:color="auto" w:fill="FFFFFF"/>
        </w:rPr>
        <w:t xml:space="preserve"> also participates in an intensive Bel Canto program, under the tutelage of Rockwell Blake, </w:t>
      </w:r>
      <w:r w:rsidR="003764FC" w:rsidRPr="007871D2">
        <w:rPr>
          <w:rFonts w:ascii="Cambria" w:hAnsi="Cambria" w:cs="Arial"/>
          <w:color w:val="000000" w:themeColor="text1"/>
        </w:rPr>
        <w:t xml:space="preserve">at the </w:t>
      </w:r>
      <w:proofErr w:type="spellStart"/>
      <w:r w:rsidR="003764FC" w:rsidRPr="007871D2">
        <w:rPr>
          <w:rFonts w:ascii="Cambria" w:hAnsi="Cambria"/>
          <w:color w:val="000000" w:themeColor="text1"/>
        </w:rPr>
        <w:t>Fondation</w:t>
      </w:r>
      <w:proofErr w:type="spellEnd"/>
      <w:r w:rsidR="003764FC" w:rsidRPr="007871D2">
        <w:rPr>
          <w:rFonts w:ascii="Cambria" w:hAnsi="Cambria"/>
          <w:color w:val="000000" w:themeColor="text1"/>
        </w:rPr>
        <w:t xml:space="preserve"> des </w:t>
      </w:r>
      <w:proofErr w:type="spellStart"/>
      <w:r w:rsidR="003764FC" w:rsidRPr="007871D2">
        <w:rPr>
          <w:rFonts w:ascii="Cambria" w:hAnsi="Cambria"/>
          <w:color w:val="000000" w:themeColor="text1"/>
        </w:rPr>
        <w:t>Treilles</w:t>
      </w:r>
      <w:proofErr w:type="spellEnd"/>
      <w:r w:rsidR="003764FC" w:rsidRPr="007871D2">
        <w:rPr>
          <w:rFonts w:ascii="Cambria" w:hAnsi="Cambria"/>
          <w:color w:val="000000" w:themeColor="text1"/>
        </w:rPr>
        <w:t>, France</w:t>
      </w:r>
      <w:r w:rsidR="007871D2" w:rsidRPr="007871D2">
        <w:rPr>
          <w:rFonts w:ascii="Cambria" w:hAnsi="Cambria"/>
          <w:color w:val="000000" w:themeColor="text1"/>
        </w:rPr>
        <w:t xml:space="preserve"> and makes his debut in the Czech Republic in performances of Mendelssohn’s Second Symphony (</w:t>
      </w:r>
      <w:proofErr w:type="spellStart"/>
      <w:r w:rsidR="007871D2" w:rsidRPr="007871D2">
        <w:rPr>
          <w:rFonts w:ascii="Cambria" w:hAnsi="Cambria"/>
          <w:color w:val="000000" w:themeColor="text1"/>
        </w:rPr>
        <w:t>Lobgesang</w:t>
      </w:r>
      <w:proofErr w:type="spellEnd"/>
      <w:r w:rsidR="007871D2" w:rsidRPr="007871D2">
        <w:rPr>
          <w:rFonts w:ascii="Cambria" w:hAnsi="Cambria"/>
          <w:color w:val="000000" w:themeColor="text1"/>
        </w:rPr>
        <w:t xml:space="preserve">) </w:t>
      </w:r>
      <w:r w:rsidR="007871D2">
        <w:rPr>
          <w:rFonts w:ascii="Cambria" w:hAnsi="Cambria"/>
          <w:color w:val="000000" w:themeColor="text1"/>
        </w:rPr>
        <w:t xml:space="preserve">with the Prague Symphony Orchestra </w:t>
      </w:r>
      <w:r w:rsidR="007871D2" w:rsidRPr="007871D2">
        <w:rPr>
          <w:rFonts w:ascii="Cambria" w:hAnsi="Cambria"/>
          <w:color w:val="000000" w:themeColor="text1"/>
        </w:rPr>
        <w:t xml:space="preserve">led by </w:t>
      </w:r>
      <w:r w:rsidR="007871D2" w:rsidRPr="007871D2">
        <w:rPr>
          <w:rFonts w:ascii="Cambria" w:hAnsi="Cambria" w:cs="Arial"/>
          <w:color w:val="222222"/>
          <w:shd w:val="clear" w:color="auto" w:fill="FFFFFF"/>
        </w:rPr>
        <w:t xml:space="preserve">Petr </w:t>
      </w:r>
      <w:proofErr w:type="spellStart"/>
      <w:r w:rsidR="007871D2" w:rsidRPr="007871D2">
        <w:rPr>
          <w:rFonts w:ascii="Cambria" w:hAnsi="Cambria" w:cs="Arial"/>
          <w:color w:val="222222"/>
          <w:shd w:val="clear" w:color="auto" w:fill="FFFFFF"/>
        </w:rPr>
        <w:t>Altrichter</w:t>
      </w:r>
      <w:proofErr w:type="spellEnd"/>
      <w:r w:rsidR="007871D2" w:rsidRPr="007871D2">
        <w:rPr>
          <w:rFonts w:ascii="Cambria" w:hAnsi="Cambria" w:cs="Arial"/>
          <w:color w:val="222222"/>
          <w:shd w:val="clear" w:color="auto" w:fill="FFFFFF"/>
        </w:rPr>
        <w:t>.</w:t>
      </w:r>
    </w:p>
    <w:p w14:paraId="4A33BF08" w14:textId="77777777" w:rsidR="00D33D4A" w:rsidRPr="007B7A35" w:rsidRDefault="00D33D4A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</w:p>
    <w:p w14:paraId="0C094AAC" w14:textId="60F41E6F" w:rsidR="005F7A44" w:rsidRPr="007B7A35" w:rsidRDefault="00D33D4A" w:rsidP="00742194">
      <w:pPr>
        <w:rPr>
          <w:rFonts w:ascii="Cambria" w:hAnsi="Cambria" w:cs="Arial"/>
          <w:i/>
          <w:iCs/>
          <w:color w:val="000000" w:themeColor="text1"/>
        </w:rPr>
      </w:pP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The American tenor made his 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>European debut in Stuttgart</w:t>
      </w:r>
      <w:r w:rsidR="00532129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>as Nemorino in</w:t>
      </w:r>
      <w:r w:rsidR="005F7A44" w:rsidRPr="007B7A35">
        <w:rPr>
          <w:rStyle w:val="apple-converted-space"/>
          <w:rFonts w:ascii="Cambria" w:hAnsi="Cambria" w:cs="Arial"/>
          <w:color w:val="000000" w:themeColor="text1"/>
          <w:shd w:val="clear" w:color="auto" w:fill="FFFFFF"/>
        </w:rPr>
        <w:t> </w:t>
      </w:r>
      <w:proofErr w:type="spellStart"/>
      <w:r w:rsidR="005F7A44" w:rsidRPr="007B7A35">
        <w:rPr>
          <w:rFonts w:ascii="Cambria" w:hAnsi="Cambria" w:cs="Arial"/>
          <w:i/>
          <w:iCs/>
          <w:color w:val="000000" w:themeColor="text1"/>
        </w:rPr>
        <w:t>L’elisir</w:t>
      </w:r>
      <w:proofErr w:type="spellEnd"/>
      <w:r w:rsidR="005F7A44" w:rsidRPr="007B7A35">
        <w:rPr>
          <w:rFonts w:ascii="Cambria" w:hAnsi="Cambria" w:cs="Arial"/>
          <w:i/>
          <w:iCs/>
          <w:color w:val="000000" w:themeColor="text1"/>
        </w:rPr>
        <w:t xml:space="preserve"> </w:t>
      </w:r>
      <w:proofErr w:type="spellStart"/>
      <w:r w:rsidR="005F7A44" w:rsidRPr="007B7A35">
        <w:rPr>
          <w:rFonts w:ascii="Cambria" w:hAnsi="Cambria" w:cs="Arial"/>
          <w:i/>
          <w:iCs/>
          <w:color w:val="000000" w:themeColor="text1"/>
        </w:rPr>
        <w:t>d’amore</w:t>
      </w:r>
      <w:proofErr w:type="spellEnd"/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and 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since 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has performed </w:t>
      </w:r>
      <w:r w:rsidR="003764FC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a dynamic range of 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roles </w:t>
      </w:r>
      <w:r w:rsidR="00532129" w:rsidRPr="007B7A35">
        <w:rPr>
          <w:rFonts w:ascii="Cambria" w:hAnsi="Cambria" w:cs="Arial"/>
          <w:color w:val="000000" w:themeColor="text1"/>
          <w:shd w:val="clear" w:color="auto" w:fill="FFFFFF"/>
        </w:rPr>
        <w:t>with the company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in productions of </w:t>
      </w:r>
      <w:r w:rsidR="005F7A44" w:rsidRPr="007B7A35">
        <w:rPr>
          <w:rFonts w:ascii="Cambria" w:hAnsi="Cambria" w:cs="Arial"/>
          <w:i/>
          <w:iCs/>
          <w:color w:val="000000" w:themeColor="text1"/>
        </w:rPr>
        <w:t>Falstaff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>,</w:t>
      </w:r>
      <w:r w:rsidR="003764FC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r w:rsidR="005F7A44" w:rsidRPr="007B7A35">
        <w:rPr>
          <w:rFonts w:ascii="Cambria" w:hAnsi="Cambria" w:cs="Arial"/>
          <w:i/>
          <w:iCs/>
          <w:color w:val="000000" w:themeColor="text1"/>
        </w:rPr>
        <w:t>Die Zauberflöte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>,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r w:rsidR="005F7A44" w:rsidRPr="007B7A35">
        <w:rPr>
          <w:rFonts w:ascii="Cambria" w:hAnsi="Cambria" w:cs="Arial"/>
          <w:i/>
          <w:iCs/>
          <w:color w:val="000000" w:themeColor="text1"/>
        </w:rPr>
        <w:t>Rigoletto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, </w:t>
      </w:r>
      <w:proofErr w:type="spellStart"/>
      <w:r w:rsidR="005F7A44" w:rsidRPr="007B7A35">
        <w:rPr>
          <w:rFonts w:ascii="Cambria" w:hAnsi="Cambria" w:cs="Arial"/>
          <w:i/>
          <w:iCs/>
          <w:color w:val="000000" w:themeColor="text1"/>
        </w:rPr>
        <w:t>Aufstieg</w:t>
      </w:r>
      <w:proofErr w:type="spellEnd"/>
      <w:r w:rsidR="005F7A44" w:rsidRPr="007B7A35">
        <w:rPr>
          <w:rFonts w:ascii="Cambria" w:hAnsi="Cambria" w:cs="Arial"/>
          <w:i/>
          <w:iCs/>
          <w:color w:val="000000" w:themeColor="text1"/>
        </w:rPr>
        <w:t xml:space="preserve"> und Fall der Stadt </w:t>
      </w:r>
      <w:proofErr w:type="spellStart"/>
      <w:r w:rsidR="005F7A44" w:rsidRPr="007B7A35">
        <w:rPr>
          <w:rFonts w:ascii="Cambria" w:hAnsi="Cambria" w:cs="Arial"/>
          <w:i/>
          <w:iCs/>
          <w:color w:val="000000" w:themeColor="text1"/>
        </w:rPr>
        <w:t>Mahagonny</w:t>
      </w:r>
      <w:proofErr w:type="spellEnd"/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, and </w:t>
      </w:r>
      <w:r w:rsidR="005F7A44" w:rsidRPr="007B7A35">
        <w:rPr>
          <w:rFonts w:ascii="Cambria" w:hAnsi="Cambria" w:cs="Arial"/>
          <w:i/>
          <w:iCs/>
          <w:color w:val="000000" w:themeColor="text1"/>
        </w:rPr>
        <w:t>Salome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working with </w:t>
      </w:r>
      <w:r w:rsidR="005F7A44" w:rsidRPr="007B7A35">
        <w:rPr>
          <w:rStyle w:val="ci-22-0"/>
          <w:rFonts w:ascii="Cambria" w:hAnsi="Cambria" w:cs="Arial"/>
          <w:color w:val="000000" w:themeColor="text1"/>
        </w:rPr>
        <w:t>José Luis Gutiérrez,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proofErr w:type="spellStart"/>
      <w:r w:rsidR="005F7A44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>Tomáš</w:t>
      </w:r>
      <w:proofErr w:type="spellEnd"/>
      <w:r w:rsidR="005F7A44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 xml:space="preserve"> </w:t>
      </w:r>
      <w:proofErr w:type="spellStart"/>
      <w:r w:rsidR="005F7A44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>Hanus</w:t>
      </w:r>
      <w:proofErr w:type="spellEnd"/>
      <w:r w:rsidR="005F7A44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>,</w:t>
      </w:r>
      <w:r w:rsidR="005F7A44" w:rsidRPr="007B7A35">
        <w:rPr>
          <w:rStyle w:val="Strong"/>
          <w:rFonts w:ascii="Cambria" w:hAnsi="Cambria" w:cs="Arial"/>
          <w:color w:val="000000" w:themeColor="text1"/>
        </w:rPr>
        <w:t xml:space="preserve"> </w:t>
      </w:r>
      <w:r w:rsidR="005F7A44" w:rsidRPr="007B7A35">
        <w:rPr>
          <w:rStyle w:val="ci-22-0"/>
          <w:rFonts w:ascii="Cambria" w:hAnsi="Cambria" w:cs="Arial"/>
          <w:color w:val="000000" w:themeColor="text1"/>
        </w:rPr>
        <w:t xml:space="preserve">and </w:t>
      </w:r>
      <w:r w:rsidR="005F7A44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 xml:space="preserve">Stefano </w:t>
      </w:r>
      <w:proofErr w:type="spellStart"/>
      <w:r w:rsidR="005F7A44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>Montanari</w:t>
      </w:r>
      <w:proofErr w:type="spellEnd"/>
      <w:r w:rsidR="005F7A44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 xml:space="preserve"> in productions by</w:t>
      </w:r>
      <w:r w:rsidR="00636A87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 xml:space="preserve"> Barrie </w:t>
      </w:r>
      <w:proofErr w:type="spellStart"/>
      <w:r w:rsidR="00636A87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>Kosky</w:t>
      </w:r>
      <w:proofErr w:type="spellEnd"/>
      <w:r w:rsidR="00636A87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>,</w:t>
      </w:r>
      <w:r w:rsidR="005F7A44" w:rsidRPr="007B7A35">
        <w:rPr>
          <w:rStyle w:val="Strong"/>
          <w:rFonts w:ascii="Cambria" w:hAnsi="Cambria" w:cs="Arial"/>
          <w:b w:val="0"/>
          <w:bCs w:val="0"/>
          <w:color w:val="000000" w:themeColor="text1"/>
        </w:rPr>
        <w:t xml:space="preserve"> Silvia Costa, 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and Kirill </w:t>
      </w:r>
      <w:proofErr w:type="spellStart"/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>Serebrennikov</w:t>
      </w:r>
      <w:proofErr w:type="spellEnd"/>
      <w:r w:rsidR="00EB1B89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among others.</w:t>
      </w:r>
      <w:r w:rsidR="007B7A35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 </w:t>
      </w:r>
    </w:p>
    <w:p w14:paraId="36533868" w14:textId="77777777" w:rsidR="005F7A44" w:rsidRPr="007B7A35" w:rsidRDefault="005F7A44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</w:p>
    <w:p w14:paraId="47427973" w14:textId="456B772D" w:rsidR="00752B3B" w:rsidRPr="007B7A35" w:rsidRDefault="00CC54FF" w:rsidP="00742194">
      <w:pPr>
        <w:autoSpaceDE w:val="0"/>
        <w:autoSpaceDN w:val="0"/>
        <w:adjustRightInd w:val="0"/>
        <w:rPr>
          <w:rFonts w:ascii="Cambria" w:eastAsiaTheme="minorEastAsia" w:hAnsi="Cambria" w:cs="Palatino"/>
          <w:color w:val="000000" w:themeColor="text1"/>
        </w:rPr>
      </w:pP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Praised by </w:t>
      </w:r>
      <w:r w:rsidRPr="007B7A35">
        <w:rPr>
          <w:rFonts w:ascii="Cambria" w:hAnsi="Cambria" w:cs="Arial"/>
          <w:i/>
          <w:iCs/>
          <w:color w:val="000000" w:themeColor="text1"/>
          <w:shd w:val="clear" w:color="auto" w:fill="FFFFFF"/>
        </w:rPr>
        <w:t>Opera Wire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for </w:t>
      </w:r>
      <w:r w:rsidR="00223725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possessing 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an instrument </w:t>
      </w:r>
      <w:proofErr w:type="gramStart"/>
      <w:r w:rsidRPr="007B7A35">
        <w:rPr>
          <w:rFonts w:ascii="Cambria" w:hAnsi="Cambria" w:cs="Arial"/>
          <w:color w:val="000000" w:themeColor="text1"/>
          <w:shd w:val="clear" w:color="auto" w:fill="FFFFFF"/>
        </w:rPr>
        <w:t>“ stunning</w:t>
      </w:r>
      <w:proofErr w:type="gramEnd"/>
      <w:r w:rsidRPr="007B7A35">
        <w:rPr>
          <w:rFonts w:ascii="Cambria" w:hAnsi="Cambria" w:cs="Arial"/>
          <w:color w:val="000000" w:themeColor="text1"/>
          <w:shd w:val="clear" w:color="auto" w:fill="FFFFFF"/>
        </w:rPr>
        <w:t>… and ability to stretch with</w:t>
      </w:r>
      <w:r w:rsidR="001846C1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>ease into his high notes with his pure tone,” p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revious engagements include </w:t>
      </w:r>
      <w:r w:rsidR="00752B3B" w:rsidRPr="007B7A35">
        <w:rPr>
          <w:rFonts w:ascii="Cambria" w:eastAsiaTheme="minorEastAsia" w:hAnsi="Cambria" w:cs="Palatino"/>
          <w:color w:val="000000" w:themeColor="text1"/>
        </w:rPr>
        <w:t>performances with The Cleveland Orchestra</w:t>
      </w:r>
      <w:r w:rsidR="004B64FF" w:rsidRPr="007B7A35">
        <w:rPr>
          <w:rFonts w:ascii="Cambria" w:eastAsiaTheme="minorEastAsia" w:hAnsi="Cambria" w:cs="Palatino"/>
          <w:color w:val="000000" w:themeColor="text1"/>
        </w:rPr>
        <w:t xml:space="preserve"> and Franz </w:t>
      </w:r>
      <w:proofErr w:type="spellStart"/>
      <w:r w:rsidR="004B64FF" w:rsidRPr="007B7A35">
        <w:rPr>
          <w:rFonts w:ascii="Cambria" w:eastAsiaTheme="minorEastAsia" w:hAnsi="Cambria" w:cs="Palatino"/>
          <w:color w:val="000000" w:themeColor="text1"/>
        </w:rPr>
        <w:t>Welser-Möst</w:t>
      </w:r>
      <w:proofErr w:type="spellEnd"/>
      <w:r w:rsidR="00752B3B" w:rsidRPr="007B7A35">
        <w:rPr>
          <w:rFonts w:ascii="Cambria" w:eastAsiaTheme="minorEastAsia" w:hAnsi="Cambria" w:cs="Palatino"/>
          <w:color w:val="000000" w:themeColor="text1"/>
        </w:rPr>
        <w:t xml:space="preserve"> as Harry (</w:t>
      </w:r>
      <w:r w:rsidR="00752B3B" w:rsidRPr="007B7A35">
        <w:rPr>
          <w:rFonts w:ascii="Cambria" w:eastAsiaTheme="minorEastAsia" w:hAnsi="Cambria" w:cs="Palatino"/>
          <w:i/>
          <w:iCs/>
          <w:color w:val="000000" w:themeColor="text1"/>
        </w:rPr>
        <w:t xml:space="preserve">La </w:t>
      </w:r>
      <w:proofErr w:type="spellStart"/>
      <w:r w:rsidR="00752B3B" w:rsidRPr="007B7A35">
        <w:rPr>
          <w:rFonts w:ascii="Cambria" w:eastAsiaTheme="minorEastAsia" w:hAnsi="Cambria" w:cs="Palatino"/>
          <w:i/>
          <w:iCs/>
          <w:color w:val="000000" w:themeColor="text1"/>
        </w:rPr>
        <w:t>fanciulla</w:t>
      </w:r>
      <w:proofErr w:type="spellEnd"/>
      <w:r w:rsidR="00752B3B" w:rsidRPr="007B7A35">
        <w:rPr>
          <w:rFonts w:ascii="Cambria" w:eastAsiaTheme="minorEastAsia" w:hAnsi="Cambria" w:cs="Palatino"/>
          <w:i/>
          <w:iCs/>
          <w:color w:val="000000" w:themeColor="text1"/>
        </w:rPr>
        <w:t xml:space="preserve"> del West</w:t>
      </w:r>
      <w:r w:rsidR="00752B3B" w:rsidRPr="007B7A35">
        <w:rPr>
          <w:rFonts w:ascii="Cambria" w:eastAsiaTheme="minorEastAsia" w:hAnsi="Cambria" w:cs="Palatino"/>
          <w:color w:val="000000" w:themeColor="text1"/>
        </w:rPr>
        <w:t>), Mozart’s</w:t>
      </w:r>
      <w:r w:rsidR="00752B3B" w:rsidRPr="007B7A35">
        <w:rPr>
          <w:rFonts w:ascii="Cambria" w:eastAsiaTheme="minorEastAsia" w:hAnsi="Cambria" w:cs="Palatino"/>
          <w:i/>
          <w:iCs/>
          <w:color w:val="000000" w:themeColor="text1"/>
        </w:rPr>
        <w:t xml:space="preserve"> Requiem </w:t>
      </w:r>
      <w:r w:rsidR="00752B3B" w:rsidRPr="007B7A35">
        <w:rPr>
          <w:rFonts w:ascii="Cambria" w:eastAsiaTheme="minorEastAsia" w:hAnsi="Cambria" w:cs="Palatino"/>
          <w:color w:val="000000" w:themeColor="text1"/>
        </w:rPr>
        <w:t xml:space="preserve">with Voices of Ascension,  Mendelssohn’s </w:t>
      </w:r>
      <w:proofErr w:type="spellStart"/>
      <w:r w:rsidR="00752B3B" w:rsidRPr="007B7A35">
        <w:rPr>
          <w:rFonts w:ascii="Cambria" w:eastAsiaTheme="minorEastAsia" w:hAnsi="Cambria" w:cs="Palatino"/>
          <w:i/>
          <w:iCs/>
          <w:color w:val="000000" w:themeColor="text1"/>
        </w:rPr>
        <w:t>Lobgesang</w:t>
      </w:r>
      <w:proofErr w:type="spellEnd"/>
      <w:r w:rsidR="00752B3B" w:rsidRPr="007B7A35">
        <w:rPr>
          <w:rFonts w:ascii="Cambria" w:eastAsiaTheme="minorEastAsia" w:hAnsi="Cambria" w:cs="Palatino"/>
          <w:color w:val="000000" w:themeColor="text1"/>
        </w:rPr>
        <w:t xml:space="preserve"> with the Charlotte Symphony</w:t>
      </w:r>
      <w:r w:rsidR="00B7076B">
        <w:rPr>
          <w:rFonts w:ascii="Cambria" w:eastAsiaTheme="minorEastAsia" w:hAnsi="Cambria" w:cs="Palatino"/>
          <w:color w:val="000000" w:themeColor="text1"/>
        </w:rPr>
        <w:t xml:space="preserve"> Orchestra</w:t>
      </w:r>
      <w:r w:rsidR="00752B3B" w:rsidRPr="007B7A35">
        <w:rPr>
          <w:rFonts w:ascii="Cambria" w:eastAsiaTheme="minorEastAsia" w:hAnsi="Cambria" w:cs="Palatino"/>
          <w:color w:val="000000" w:themeColor="text1"/>
        </w:rPr>
        <w:t xml:space="preserve">, and Handel’s </w:t>
      </w:r>
      <w:r w:rsidR="00752B3B" w:rsidRPr="007B7A35">
        <w:rPr>
          <w:rFonts w:ascii="Cambria" w:eastAsiaTheme="minorEastAsia" w:hAnsi="Cambria" w:cs="Palatino"/>
          <w:i/>
          <w:iCs/>
          <w:color w:val="000000" w:themeColor="text1"/>
        </w:rPr>
        <w:t>Messiah</w:t>
      </w:r>
      <w:r w:rsidR="00752B3B" w:rsidRPr="007B7A35">
        <w:rPr>
          <w:rFonts w:ascii="Cambria" w:eastAsiaTheme="minorEastAsia" w:hAnsi="Cambria" w:cs="Palatino"/>
          <w:color w:val="000000" w:themeColor="text1"/>
        </w:rPr>
        <w:t xml:space="preserve"> with the Tucson Symphony. He also made an exciting debut with Opera Philadelphia, replacing an ill colleague at the last moment, in Orff’s </w:t>
      </w:r>
      <w:r w:rsidR="00752B3B" w:rsidRPr="007B7A35">
        <w:rPr>
          <w:rFonts w:ascii="Cambria" w:eastAsiaTheme="minorEastAsia" w:hAnsi="Cambria" w:cs="Palatino"/>
          <w:i/>
          <w:iCs/>
          <w:color w:val="000000" w:themeColor="text1"/>
        </w:rPr>
        <w:t>Carmina Burana</w:t>
      </w:r>
      <w:r w:rsidR="00752B3B" w:rsidRPr="007B7A35">
        <w:rPr>
          <w:rFonts w:ascii="Cambria" w:eastAsiaTheme="minorEastAsia" w:hAnsi="Cambria" w:cs="Palatino"/>
          <w:color w:val="000000" w:themeColor="text1"/>
        </w:rPr>
        <w:t>. </w:t>
      </w:r>
    </w:p>
    <w:p w14:paraId="0801BFD0" w14:textId="77777777" w:rsidR="00752B3B" w:rsidRPr="007B7A35" w:rsidRDefault="00752B3B" w:rsidP="00742194">
      <w:pPr>
        <w:autoSpaceDE w:val="0"/>
        <w:autoSpaceDN w:val="0"/>
        <w:adjustRightInd w:val="0"/>
        <w:rPr>
          <w:rFonts w:ascii="Cambria" w:hAnsi="Cambria" w:cs="Arial"/>
          <w:color w:val="000000" w:themeColor="text1"/>
          <w:shd w:val="clear" w:color="auto" w:fill="FFFFFF"/>
        </w:rPr>
      </w:pPr>
    </w:p>
    <w:p w14:paraId="44D94E77" w14:textId="6602AD48" w:rsidR="00752B3B" w:rsidRPr="007B7A35" w:rsidRDefault="00752B3B" w:rsidP="00742194">
      <w:pPr>
        <w:autoSpaceDE w:val="0"/>
        <w:autoSpaceDN w:val="0"/>
        <w:adjustRightInd w:val="0"/>
        <w:rPr>
          <w:rFonts w:ascii="Cambria" w:eastAsiaTheme="minorEastAsia" w:hAnsi="Cambria" w:cs="Palatino"/>
          <w:color w:val="000000" w:themeColor="text1"/>
        </w:rPr>
      </w:pP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Joseph </w:t>
      </w:r>
      <w:proofErr w:type="spellStart"/>
      <w:r w:rsidRPr="007B7A35">
        <w:rPr>
          <w:rFonts w:ascii="Cambria" w:hAnsi="Cambria" w:cs="Arial"/>
          <w:color w:val="000000" w:themeColor="text1"/>
          <w:shd w:val="clear" w:color="auto" w:fill="FFFFFF"/>
        </w:rPr>
        <w:t>Tancredi</w:t>
      </w:r>
      <w:proofErr w:type="spellEnd"/>
      <w:r w:rsidRPr="007B7A35">
        <w:rPr>
          <w:rFonts w:ascii="Cambria" w:eastAsiaTheme="minorEastAsia" w:hAnsi="Cambria" w:cs="Palatino"/>
          <w:color w:val="000000" w:themeColor="text1"/>
        </w:rPr>
        <w:t xml:space="preserve"> </w:t>
      </w:r>
      <w:r w:rsidR="00C6680F" w:rsidRPr="007B7A35">
        <w:rPr>
          <w:rFonts w:ascii="Cambria" w:eastAsiaTheme="minorEastAsia" w:hAnsi="Cambria" w:cs="Palatino"/>
          <w:color w:val="000000" w:themeColor="text1"/>
        </w:rPr>
        <w:t xml:space="preserve">proudly </w:t>
      </w:r>
      <w:r w:rsidR="00FE548B" w:rsidRPr="007B7A35">
        <w:rPr>
          <w:rFonts w:ascii="Cambria" w:eastAsiaTheme="minorEastAsia" w:hAnsi="Cambria" w:cs="Palatino"/>
          <w:color w:val="000000" w:themeColor="text1"/>
        </w:rPr>
        <w:t>was</w:t>
      </w:r>
      <w:r w:rsidRPr="007B7A35">
        <w:rPr>
          <w:rFonts w:ascii="Cambria" w:eastAsiaTheme="minorEastAsia" w:hAnsi="Cambria" w:cs="Palatino"/>
          <w:color w:val="000000" w:themeColor="text1"/>
        </w:rPr>
        <w:t xml:space="preserve"> a Renée Fleming Artist at the </w:t>
      </w:r>
      <w:r w:rsidR="00FE548B" w:rsidRPr="007B7A35">
        <w:rPr>
          <w:rFonts w:ascii="Cambria" w:eastAsiaTheme="minorEastAsia" w:hAnsi="Cambria" w:cs="Palatino"/>
          <w:color w:val="000000" w:themeColor="text1"/>
        </w:rPr>
        <w:t xml:space="preserve">2023 </w:t>
      </w:r>
      <w:r w:rsidRPr="007B7A35">
        <w:rPr>
          <w:rFonts w:ascii="Cambria" w:eastAsiaTheme="minorEastAsia" w:hAnsi="Cambria" w:cs="Palatino"/>
          <w:color w:val="000000" w:themeColor="text1"/>
        </w:rPr>
        <w:t xml:space="preserve">Aspen Music Festival, where he covered the title role in Francesca </w:t>
      </w:r>
      <w:proofErr w:type="spellStart"/>
      <w:r w:rsidRPr="007B7A35">
        <w:rPr>
          <w:rFonts w:ascii="Cambria" w:eastAsiaTheme="minorEastAsia" w:hAnsi="Cambria" w:cs="Palatino"/>
          <w:color w:val="000000" w:themeColor="text1"/>
        </w:rPr>
        <w:t>Zambello’s</w:t>
      </w:r>
      <w:proofErr w:type="spellEnd"/>
      <w:r w:rsidRPr="007B7A35">
        <w:rPr>
          <w:rFonts w:ascii="Cambria" w:eastAsiaTheme="minorEastAsia" w:hAnsi="Cambria" w:cs="Palatino"/>
          <w:color w:val="000000" w:themeColor="text1"/>
        </w:rPr>
        <w:t xml:space="preserve"> production of Mozart’s </w:t>
      </w:r>
      <w:proofErr w:type="spellStart"/>
      <w:r w:rsidRPr="007B7A35">
        <w:rPr>
          <w:rFonts w:ascii="Cambria" w:eastAsiaTheme="minorEastAsia" w:hAnsi="Cambria" w:cs="Palatino"/>
          <w:i/>
          <w:iCs/>
          <w:color w:val="000000" w:themeColor="text1"/>
        </w:rPr>
        <w:t>Idomeneo</w:t>
      </w:r>
      <w:proofErr w:type="spellEnd"/>
      <w:r w:rsidRPr="007B7A35">
        <w:rPr>
          <w:rFonts w:ascii="Cambria" w:eastAsiaTheme="minorEastAsia" w:hAnsi="Cambria" w:cs="Palatino"/>
          <w:color w:val="000000" w:themeColor="text1"/>
        </w:rPr>
        <w:t xml:space="preserve">. There he also performed as the Tenor in Terrence McNally’s play </w:t>
      </w:r>
      <w:r w:rsidRPr="007B7A35">
        <w:rPr>
          <w:rFonts w:ascii="Cambria" w:eastAsiaTheme="minorEastAsia" w:hAnsi="Cambria" w:cs="Palatino"/>
          <w:i/>
          <w:iCs/>
          <w:color w:val="000000" w:themeColor="text1"/>
        </w:rPr>
        <w:t>Master Class</w:t>
      </w:r>
      <w:r w:rsidRPr="007B7A35">
        <w:rPr>
          <w:rFonts w:ascii="Cambria" w:eastAsiaTheme="minorEastAsia" w:hAnsi="Cambria" w:cs="Palatino"/>
          <w:color w:val="000000" w:themeColor="text1"/>
        </w:rPr>
        <w:t xml:space="preserve">, alongside award-winning actress Phylicia Rashad as Maria Callas. </w:t>
      </w:r>
      <w:r w:rsidR="00A942A6" w:rsidRPr="007B7A35">
        <w:rPr>
          <w:rFonts w:ascii="Cambria" w:eastAsiaTheme="minorEastAsia" w:hAnsi="Cambria" w:cs="Palatino"/>
          <w:color w:val="000000" w:themeColor="text1"/>
        </w:rPr>
        <w:t xml:space="preserve"> </w:t>
      </w:r>
      <w:proofErr w:type="spellStart"/>
      <w:r w:rsidRPr="007B7A35">
        <w:rPr>
          <w:rFonts w:ascii="Cambria" w:eastAsiaTheme="minorEastAsia" w:hAnsi="Cambria" w:cs="Palatino"/>
          <w:color w:val="000000" w:themeColor="text1"/>
          <w:lang w:val="fr-FR"/>
        </w:rPr>
        <w:t>While</w:t>
      </w:r>
      <w:proofErr w:type="spellEnd"/>
      <w:r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 at Aspen, </w:t>
      </w:r>
      <w:proofErr w:type="spellStart"/>
      <w:r w:rsidR="001863E9" w:rsidRPr="007B7A35">
        <w:rPr>
          <w:rFonts w:ascii="Cambria" w:eastAsiaTheme="minorEastAsia" w:hAnsi="Cambria" w:cs="Palatino"/>
          <w:color w:val="000000" w:themeColor="text1"/>
          <w:lang w:val="fr-FR"/>
        </w:rPr>
        <w:t>Tancredi</w:t>
      </w:r>
      <w:proofErr w:type="spellEnd"/>
      <w:r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 </w:t>
      </w:r>
      <w:proofErr w:type="spellStart"/>
      <w:r w:rsidRPr="007B7A35">
        <w:rPr>
          <w:rFonts w:ascii="Cambria" w:eastAsiaTheme="minorEastAsia" w:hAnsi="Cambria" w:cs="Palatino"/>
          <w:color w:val="000000" w:themeColor="text1"/>
          <w:lang w:val="fr-FR"/>
        </w:rPr>
        <w:t>was</w:t>
      </w:r>
      <w:proofErr w:type="spellEnd"/>
      <w:r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 </w:t>
      </w:r>
      <w:proofErr w:type="spellStart"/>
      <w:r w:rsidRPr="007B7A35">
        <w:rPr>
          <w:rFonts w:ascii="Cambria" w:eastAsiaTheme="minorEastAsia" w:hAnsi="Cambria" w:cs="Palatino"/>
          <w:color w:val="000000" w:themeColor="text1"/>
          <w:lang w:val="fr-FR"/>
        </w:rPr>
        <w:t>heard</w:t>
      </w:r>
      <w:proofErr w:type="spellEnd"/>
      <w:r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 in </w:t>
      </w:r>
      <w:proofErr w:type="spellStart"/>
      <w:r w:rsidRPr="007B7A35">
        <w:rPr>
          <w:rFonts w:ascii="Cambria" w:eastAsiaTheme="minorEastAsia" w:hAnsi="Cambria" w:cs="Palatino"/>
          <w:color w:val="000000" w:themeColor="text1"/>
          <w:lang w:val="fr-FR"/>
        </w:rPr>
        <w:t>opera</w:t>
      </w:r>
      <w:proofErr w:type="spellEnd"/>
      <w:r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 </w:t>
      </w:r>
      <w:proofErr w:type="spellStart"/>
      <w:r w:rsidRPr="007B7A35">
        <w:rPr>
          <w:rFonts w:ascii="Cambria" w:eastAsiaTheme="minorEastAsia" w:hAnsi="Cambria" w:cs="Palatino"/>
          <w:color w:val="000000" w:themeColor="text1"/>
          <w:lang w:val="fr-FR"/>
        </w:rPr>
        <w:t>scenes</w:t>
      </w:r>
      <w:proofErr w:type="spellEnd"/>
      <w:r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 as Rodolfo (</w:t>
      </w:r>
      <w:r w:rsidRPr="007B7A35">
        <w:rPr>
          <w:rFonts w:ascii="Cambria" w:eastAsiaTheme="minorEastAsia" w:hAnsi="Cambria" w:cs="Palatino"/>
          <w:i/>
          <w:iCs/>
          <w:color w:val="000000" w:themeColor="text1"/>
          <w:lang w:val="fr-FR"/>
        </w:rPr>
        <w:t>La bohème</w:t>
      </w:r>
      <w:r w:rsidRPr="007B7A35">
        <w:rPr>
          <w:rFonts w:ascii="Cambria" w:eastAsiaTheme="minorEastAsia" w:hAnsi="Cambria" w:cs="Palatino"/>
          <w:color w:val="000000" w:themeColor="text1"/>
          <w:lang w:val="fr-FR"/>
        </w:rPr>
        <w:t>), Nadir (</w:t>
      </w:r>
      <w:r w:rsidRPr="007B7A35">
        <w:rPr>
          <w:rFonts w:ascii="Cambria" w:eastAsiaTheme="minorEastAsia" w:hAnsi="Cambria" w:cs="Palatino"/>
          <w:i/>
          <w:iCs/>
          <w:color w:val="000000" w:themeColor="text1"/>
          <w:lang w:val="fr-FR"/>
        </w:rPr>
        <w:t>Les pêcheurs de perles</w:t>
      </w:r>
      <w:r w:rsidRPr="007B7A35">
        <w:rPr>
          <w:rFonts w:ascii="Cambria" w:eastAsiaTheme="minorEastAsia" w:hAnsi="Cambria" w:cs="Palatino"/>
          <w:color w:val="000000" w:themeColor="text1"/>
          <w:lang w:val="fr-FR"/>
        </w:rPr>
        <w:t>)</w:t>
      </w:r>
      <w:r w:rsidR="001863E9" w:rsidRPr="007B7A35">
        <w:rPr>
          <w:rFonts w:ascii="Cambria" w:eastAsiaTheme="minorEastAsia" w:hAnsi="Cambria" w:cs="Palatino"/>
          <w:color w:val="000000" w:themeColor="text1"/>
          <w:lang w:val="fr-FR"/>
        </w:rPr>
        <w:t>,</w:t>
      </w:r>
      <w:r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 and Chevalier de la Force (</w:t>
      </w:r>
      <w:r w:rsidRPr="007B7A35">
        <w:rPr>
          <w:rFonts w:ascii="Cambria" w:eastAsiaTheme="minorEastAsia" w:hAnsi="Cambria" w:cs="Palatino"/>
          <w:i/>
          <w:iCs/>
          <w:color w:val="000000" w:themeColor="text1"/>
          <w:lang w:val="fr-FR"/>
        </w:rPr>
        <w:t>Dialogues des Carmélites</w:t>
      </w:r>
      <w:r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). </w:t>
      </w:r>
      <w:r w:rsidR="004D53A9" w:rsidRPr="007B7A35">
        <w:rPr>
          <w:rFonts w:ascii="Cambria" w:eastAsiaTheme="minorEastAsia" w:hAnsi="Cambria" w:cs="Palatino"/>
          <w:color w:val="000000" w:themeColor="text1"/>
          <w:lang w:val="fr-FR"/>
        </w:rPr>
        <w:t xml:space="preserve"> </w:t>
      </w:r>
      <w:r w:rsidR="004D53A9" w:rsidRPr="007B7A35">
        <w:rPr>
          <w:rFonts w:ascii="Cambria" w:eastAsiaTheme="minorEastAsia" w:hAnsi="Cambria" w:cs="Palatino"/>
          <w:color w:val="000000" w:themeColor="text1"/>
        </w:rPr>
        <w:t xml:space="preserve">He spent the summers of 2019 and 2021 as an Apprentice Singer </w:t>
      </w:r>
      <w:proofErr w:type="gramStart"/>
      <w:r w:rsidR="004D53A9" w:rsidRPr="007B7A35">
        <w:rPr>
          <w:rFonts w:ascii="Cambria" w:eastAsiaTheme="minorEastAsia" w:hAnsi="Cambria" w:cs="Palatino"/>
          <w:color w:val="000000" w:themeColor="text1"/>
        </w:rPr>
        <w:t>at  Santa</w:t>
      </w:r>
      <w:proofErr w:type="gramEnd"/>
      <w:r w:rsidR="004D53A9" w:rsidRPr="007B7A35">
        <w:rPr>
          <w:rFonts w:ascii="Cambria" w:eastAsiaTheme="minorEastAsia" w:hAnsi="Cambria" w:cs="Palatino"/>
          <w:color w:val="000000" w:themeColor="text1"/>
        </w:rPr>
        <w:t xml:space="preserve"> Fe Opera and, subsequently, </w:t>
      </w:r>
      <w:r w:rsidR="001863E9" w:rsidRPr="007B7A35">
        <w:rPr>
          <w:rFonts w:ascii="Cambria" w:eastAsiaTheme="minorEastAsia" w:hAnsi="Cambria" w:cs="Palatino"/>
          <w:color w:val="000000" w:themeColor="text1"/>
        </w:rPr>
        <w:t xml:space="preserve">was a Studio Artist with Opera Maine in summer of 2022, </w:t>
      </w:r>
      <w:r w:rsidRPr="007B7A35">
        <w:rPr>
          <w:rFonts w:ascii="Cambria" w:eastAsiaTheme="minorEastAsia" w:hAnsi="Cambria" w:cs="Palatino"/>
          <w:color w:val="000000" w:themeColor="text1"/>
        </w:rPr>
        <w:t>where he performed as Roderick Usher (</w:t>
      </w:r>
      <w:r w:rsidRPr="007B7A35">
        <w:rPr>
          <w:rFonts w:ascii="Cambria" w:eastAsiaTheme="minorEastAsia" w:hAnsi="Cambria" w:cs="Palatino"/>
          <w:i/>
          <w:iCs/>
          <w:color w:val="000000" w:themeColor="text1"/>
        </w:rPr>
        <w:t>The Fall of the House of Usher</w:t>
      </w:r>
      <w:r w:rsidRPr="007B7A35">
        <w:rPr>
          <w:rFonts w:ascii="Cambria" w:eastAsiaTheme="minorEastAsia" w:hAnsi="Cambria" w:cs="Palatino"/>
          <w:color w:val="000000" w:themeColor="text1"/>
        </w:rPr>
        <w:t xml:space="preserve">) and covered </w:t>
      </w:r>
      <w:proofErr w:type="spellStart"/>
      <w:r w:rsidRPr="007B7A35">
        <w:rPr>
          <w:rFonts w:ascii="Cambria" w:eastAsiaTheme="minorEastAsia" w:hAnsi="Cambria" w:cs="Palatino"/>
          <w:color w:val="000000" w:themeColor="text1"/>
        </w:rPr>
        <w:t>Steuermann</w:t>
      </w:r>
      <w:proofErr w:type="spellEnd"/>
      <w:r w:rsidRPr="007B7A35">
        <w:rPr>
          <w:rFonts w:ascii="Cambria" w:eastAsiaTheme="minorEastAsia" w:hAnsi="Cambria" w:cs="Palatino"/>
          <w:color w:val="000000" w:themeColor="text1"/>
        </w:rPr>
        <w:t xml:space="preserve"> (</w:t>
      </w:r>
      <w:r w:rsidRPr="007B7A35">
        <w:rPr>
          <w:rFonts w:ascii="Cambria" w:eastAsiaTheme="minorEastAsia" w:hAnsi="Cambria" w:cs="Palatino"/>
          <w:i/>
          <w:iCs/>
          <w:color w:val="000000" w:themeColor="text1"/>
        </w:rPr>
        <w:t xml:space="preserve">Der </w:t>
      </w:r>
      <w:proofErr w:type="spellStart"/>
      <w:r w:rsidRPr="007B7A35">
        <w:rPr>
          <w:rFonts w:ascii="Cambria" w:eastAsiaTheme="minorEastAsia" w:hAnsi="Cambria" w:cs="Palatino"/>
          <w:i/>
          <w:iCs/>
          <w:color w:val="000000" w:themeColor="text1"/>
        </w:rPr>
        <w:t>fliegende</w:t>
      </w:r>
      <w:proofErr w:type="spellEnd"/>
      <w:r w:rsidRPr="007B7A35">
        <w:rPr>
          <w:rFonts w:ascii="Cambria" w:eastAsiaTheme="minorEastAsia" w:hAnsi="Cambria" w:cs="Palatino"/>
          <w:i/>
          <w:iCs/>
          <w:color w:val="000000" w:themeColor="text1"/>
        </w:rPr>
        <w:t xml:space="preserve"> </w:t>
      </w:r>
      <w:proofErr w:type="spellStart"/>
      <w:r w:rsidRPr="007B7A35">
        <w:rPr>
          <w:rFonts w:ascii="Cambria" w:eastAsiaTheme="minorEastAsia" w:hAnsi="Cambria" w:cs="Palatino"/>
          <w:i/>
          <w:iCs/>
          <w:color w:val="000000" w:themeColor="text1"/>
        </w:rPr>
        <w:t>Holländer</w:t>
      </w:r>
      <w:proofErr w:type="spellEnd"/>
      <w:r w:rsidRPr="007B7A35">
        <w:rPr>
          <w:rFonts w:ascii="Cambria" w:eastAsiaTheme="minorEastAsia" w:hAnsi="Cambria" w:cs="Palatino"/>
          <w:color w:val="000000" w:themeColor="text1"/>
        </w:rPr>
        <w:t>). </w:t>
      </w:r>
    </w:p>
    <w:p w14:paraId="04C79D5E" w14:textId="77777777" w:rsidR="00752B3B" w:rsidRPr="007B7A35" w:rsidRDefault="00752B3B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</w:p>
    <w:p w14:paraId="7496F31D" w14:textId="77777777" w:rsidR="0018433F" w:rsidRPr="007B7A35" w:rsidRDefault="0018433F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</w:p>
    <w:p w14:paraId="489513E5" w14:textId="77777777" w:rsidR="0018433F" w:rsidRPr="007B7A35" w:rsidRDefault="0018433F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</w:p>
    <w:p w14:paraId="355AA66E" w14:textId="77777777" w:rsidR="0018433F" w:rsidRPr="007B7A35" w:rsidRDefault="0018433F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</w:p>
    <w:p w14:paraId="7B709287" w14:textId="77777777" w:rsidR="0018433F" w:rsidRPr="007B7A35" w:rsidRDefault="0018433F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</w:p>
    <w:p w14:paraId="593CDD76" w14:textId="77777777" w:rsidR="0018433F" w:rsidRPr="007B7A35" w:rsidRDefault="0018433F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</w:p>
    <w:p w14:paraId="599F89E8" w14:textId="50E6BA57" w:rsidR="005F7A44" w:rsidRPr="007B7A35" w:rsidRDefault="00BB6DD3" w:rsidP="00742194">
      <w:pPr>
        <w:rPr>
          <w:rFonts w:ascii="Cambria" w:hAnsi="Cambria" w:cs="Arial"/>
          <w:color w:val="000000" w:themeColor="text1"/>
          <w:shd w:val="clear" w:color="auto" w:fill="FFFFFF"/>
        </w:rPr>
      </w:pP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The young tenor 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was named a National Semifinalist in the Metropolitan Opera </w:t>
      </w:r>
      <w:proofErr w:type="spellStart"/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>Laffont</w:t>
      </w:r>
      <w:proofErr w:type="spellEnd"/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Competition in 2023 and </w:t>
      </w:r>
      <w:r w:rsidR="005E41C6" w:rsidRPr="007B7A35">
        <w:rPr>
          <w:rFonts w:ascii="Cambria" w:hAnsi="Cambria" w:cs="Arial"/>
          <w:color w:val="000000" w:themeColor="text1"/>
          <w:shd w:val="clear" w:color="auto" w:fill="FFFFFF"/>
        </w:rPr>
        <w:t>garnered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awards from the Gerda </w:t>
      </w:r>
      <w:proofErr w:type="spellStart"/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>Lissner</w:t>
      </w:r>
      <w:proofErr w:type="spellEnd"/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Foundation, the George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&amp; Nora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London Foundation</w:t>
      </w:r>
      <w:r w:rsidRPr="007B7A35">
        <w:rPr>
          <w:rFonts w:ascii="Cambria" w:hAnsi="Cambria" w:cs="Arial"/>
          <w:color w:val="000000" w:themeColor="text1"/>
          <w:shd w:val="clear" w:color="auto" w:fill="FFFFFF"/>
        </w:rPr>
        <w:t>,</w:t>
      </w:r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and the Premiere Opera Foundation + NYIOP.  Joseph </w:t>
      </w:r>
      <w:proofErr w:type="spellStart"/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>Tancredi</w:t>
      </w:r>
      <w:proofErr w:type="spellEnd"/>
      <w:r w:rsidR="005F7A44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holds a Professional Studies Certificate and a Master’s degree from the Curtis Institute of Music and a Bachelor’s degree from the Manhattan School of Music</w:t>
      </w:r>
      <w:r w:rsidR="0018433F" w:rsidRPr="007B7A35">
        <w:rPr>
          <w:rFonts w:ascii="Cambria" w:hAnsi="Cambria" w:cs="Arial"/>
          <w:color w:val="000000" w:themeColor="text1"/>
          <w:shd w:val="clear" w:color="auto" w:fill="FFFFFF"/>
        </w:rPr>
        <w:t xml:space="preserve"> </w:t>
      </w:r>
      <w:r w:rsidR="0018433F" w:rsidRPr="007B7A35">
        <w:rPr>
          <w:rFonts w:ascii="Cambria" w:eastAsiaTheme="minorEastAsia" w:hAnsi="Cambria" w:cs="Palatino"/>
          <w:color w:val="000000" w:themeColor="text1"/>
        </w:rPr>
        <w:t xml:space="preserve">where he studied under the tutelage of Ashley Putnam and Jack </w:t>
      </w:r>
      <w:proofErr w:type="spellStart"/>
      <w:r w:rsidR="0018433F" w:rsidRPr="007B7A35">
        <w:rPr>
          <w:rFonts w:ascii="Cambria" w:eastAsiaTheme="minorEastAsia" w:hAnsi="Cambria" w:cs="Palatino"/>
          <w:color w:val="000000" w:themeColor="text1"/>
        </w:rPr>
        <w:t>LiVigni</w:t>
      </w:r>
      <w:proofErr w:type="spellEnd"/>
      <w:r w:rsidR="0018433F" w:rsidRPr="007B7A35">
        <w:rPr>
          <w:rFonts w:ascii="Cambria" w:eastAsiaTheme="minorEastAsia" w:hAnsi="Cambria" w:cs="Palatino"/>
          <w:color w:val="000000" w:themeColor="text1"/>
        </w:rPr>
        <w:t>.</w:t>
      </w:r>
    </w:p>
    <w:sectPr w:rsidR="005F7A44" w:rsidRPr="007B7A35" w:rsidSect="00C827A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6A4324" w14:textId="77777777" w:rsidR="009308F5" w:rsidRDefault="009308F5" w:rsidP="003A25F5">
      <w:r>
        <w:separator/>
      </w:r>
    </w:p>
  </w:endnote>
  <w:endnote w:type="continuationSeparator" w:id="0">
    <w:p w14:paraId="3D77DD42" w14:textId="77777777" w:rsidR="009308F5" w:rsidRDefault="009308F5" w:rsidP="003A2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0EA1BD" w14:textId="479475A8" w:rsidR="00507CCD" w:rsidRPr="00255C1E" w:rsidRDefault="00A61B0F" w:rsidP="00255C1E">
    <w:pPr>
      <w:jc w:val="center"/>
      <w:rPr>
        <w:sz w:val="28"/>
        <w:szCs w:val="28"/>
      </w:rPr>
    </w:pPr>
    <w:r>
      <w:rPr>
        <w:sz w:val="28"/>
        <w:szCs w:val="28"/>
      </w:rPr>
      <w:t>OCTOBER</w:t>
    </w:r>
    <w:r w:rsidR="00F43F1E">
      <w:rPr>
        <w:sz w:val="28"/>
        <w:szCs w:val="28"/>
      </w:rPr>
      <w:t xml:space="preserve"> 202</w:t>
    </w:r>
    <w:r w:rsidR="006236EC">
      <w:rPr>
        <w:sz w:val="28"/>
        <w:szCs w:val="28"/>
      </w:rPr>
      <w:t>5</w:t>
    </w:r>
    <w:r w:rsidR="00507CCD" w:rsidRPr="00255C1E">
      <w:rPr>
        <w:sz w:val="28"/>
        <w:szCs w:val="28"/>
      </w:rPr>
      <w:t xml:space="preserve">: PLEASE DESTROY PREVIOUSLY DATED </w:t>
    </w:r>
    <w:r w:rsidR="00507CCD">
      <w:rPr>
        <w:sz w:val="28"/>
        <w:szCs w:val="28"/>
      </w:rPr>
      <w:t>MATERIALS</w:t>
    </w:r>
  </w:p>
  <w:p w14:paraId="735FBD81" w14:textId="77777777" w:rsidR="00507CCD" w:rsidRPr="00255C1E" w:rsidRDefault="00507CCD" w:rsidP="00255C1E">
    <w:pPr>
      <w:jc w:val="center"/>
      <w:rPr>
        <w:sz w:val="28"/>
        <w:szCs w:val="28"/>
      </w:rPr>
    </w:pPr>
    <w:r w:rsidRPr="00255C1E">
      <w:rPr>
        <w:sz w:val="28"/>
        <w:szCs w:val="28"/>
      </w:rPr>
      <w:t>For additional information, please contact Étude Arts, LLC</w:t>
    </w:r>
  </w:p>
  <w:p w14:paraId="3AF5E2A4" w14:textId="77777777" w:rsidR="00507CCD" w:rsidRPr="00255C1E" w:rsidRDefault="00000000" w:rsidP="00255C1E">
    <w:pPr>
      <w:jc w:val="center"/>
      <w:rPr>
        <w:sz w:val="28"/>
        <w:szCs w:val="28"/>
      </w:rPr>
    </w:pPr>
    <w:hyperlink r:id="rId1" w:history="1">
      <w:r w:rsidR="00507CCD" w:rsidRPr="00255C1E">
        <w:rPr>
          <w:rStyle w:val="Hyperlink"/>
          <w:sz w:val="28"/>
          <w:szCs w:val="28"/>
        </w:rPr>
        <w:t>www.etudearts.com</w:t>
      </w:r>
    </w:hyperlink>
  </w:p>
  <w:p w14:paraId="06049342" w14:textId="77777777" w:rsidR="00507CCD" w:rsidRDefault="00507C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3ACAB" w14:textId="77777777" w:rsidR="009308F5" w:rsidRDefault="009308F5" w:rsidP="003A25F5">
      <w:r>
        <w:separator/>
      </w:r>
    </w:p>
  </w:footnote>
  <w:footnote w:type="continuationSeparator" w:id="0">
    <w:p w14:paraId="65F9A9D4" w14:textId="77777777" w:rsidR="009308F5" w:rsidRDefault="009308F5" w:rsidP="003A2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CC95C" w14:textId="77777777" w:rsidR="00507CCD" w:rsidRDefault="00507CCD" w:rsidP="003A25F5">
    <w:pPr>
      <w:pStyle w:val="Header"/>
    </w:pPr>
    <w:r w:rsidRPr="00D920BE">
      <w:rPr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859F8CE" wp14:editId="1EAAB63A">
          <wp:simplePos x="0" y="0"/>
          <wp:positionH relativeFrom="column">
            <wp:posOffset>0</wp:posOffset>
          </wp:positionH>
          <wp:positionV relativeFrom="paragraph">
            <wp:posOffset>114300</wp:posOffset>
          </wp:positionV>
          <wp:extent cx="1028700" cy="1028700"/>
          <wp:effectExtent l="0" t="0" r="12700" b="12700"/>
          <wp:wrapTight wrapText="bothSides">
            <wp:wrapPolygon edited="0">
              <wp:start x="0" y="0"/>
              <wp:lineTo x="0" y="21333"/>
              <wp:lineTo x="21333" y="21333"/>
              <wp:lineTo x="21333" y="0"/>
              <wp:lineTo x="0" y="0"/>
            </wp:wrapPolygon>
          </wp:wrapTight>
          <wp:docPr id="1" name="Picture 1" descr="Macintosh HD:Users:BillPalant1:Documents:Etude Arts Logos:Black:RGB:EtudeArts_Logo_Black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BillPalant1:Documents:Etude Arts Logos:Black:RGB:EtudeArts_Logo_Black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5F5"/>
    <w:rsid w:val="000038EB"/>
    <w:rsid w:val="00005A78"/>
    <w:rsid w:val="00013EFC"/>
    <w:rsid w:val="000439BB"/>
    <w:rsid w:val="0004577B"/>
    <w:rsid w:val="000651C5"/>
    <w:rsid w:val="00076484"/>
    <w:rsid w:val="00083202"/>
    <w:rsid w:val="0008680F"/>
    <w:rsid w:val="000924A3"/>
    <w:rsid w:val="00096907"/>
    <w:rsid w:val="000A3F8F"/>
    <w:rsid w:val="000B723C"/>
    <w:rsid w:val="000C165B"/>
    <w:rsid w:val="000D47E5"/>
    <w:rsid w:val="000E7230"/>
    <w:rsid w:val="00103986"/>
    <w:rsid w:val="00105A22"/>
    <w:rsid w:val="00106D22"/>
    <w:rsid w:val="00131F9A"/>
    <w:rsid w:val="0013211D"/>
    <w:rsid w:val="0014219E"/>
    <w:rsid w:val="00155E86"/>
    <w:rsid w:val="001668AE"/>
    <w:rsid w:val="00167E06"/>
    <w:rsid w:val="00170EC4"/>
    <w:rsid w:val="00180096"/>
    <w:rsid w:val="0018433F"/>
    <w:rsid w:val="001846C1"/>
    <w:rsid w:val="001863E9"/>
    <w:rsid w:val="0019131B"/>
    <w:rsid w:val="00197DB6"/>
    <w:rsid w:val="001A2FC9"/>
    <w:rsid w:val="001A55EA"/>
    <w:rsid w:val="001B09AC"/>
    <w:rsid w:val="001B3B13"/>
    <w:rsid w:val="001B5632"/>
    <w:rsid w:val="001C2DAF"/>
    <w:rsid w:val="001C403E"/>
    <w:rsid w:val="001C474E"/>
    <w:rsid w:val="001F48ED"/>
    <w:rsid w:val="00217DC1"/>
    <w:rsid w:val="00220C29"/>
    <w:rsid w:val="00223725"/>
    <w:rsid w:val="00232AB0"/>
    <w:rsid w:val="00255C1E"/>
    <w:rsid w:val="002818B9"/>
    <w:rsid w:val="002A5F83"/>
    <w:rsid w:val="002B13A9"/>
    <w:rsid w:val="002C1A9D"/>
    <w:rsid w:val="002D101E"/>
    <w:rsid w:val="00303254"/>
    <w:rsid w:val="003074A8"/>
    <w:rsid w:val="0031336C"/>
    <w:rsid w:val="003229E2"/>
    <w:rsid w:val="00341078"/>
    <w:rsid w:val="003753A2"/>
    <w:rsid w:val="003764FC"/>
    <w:rsid w:val="003818D5"/>
    <w:rsid w:val="00391E8F"/>
    <w:rsid w:val="003979A8"/>
    <w:rsid w:val="003A25F5"/>
    <w:rsid w:val="003A5063"/>
    <w:rsid w:val="003B5123"/>
    <w:rsid w:val="003B6009"/>
    <w:rsid w:val="003D3E2F"/>
    <w:rsid w:val="003E6E04"/>
    <w:rsid w:val="004038BA"/>
    <w:rsid w:val="0042195C"/>
    <w:rsid w:val="0044132D"/>
    <w:rsid w:val="00474895"/>
    <w:rsid w:val="00474B27"/>
    <w:rsid w:val="00475E28"/>
    <w:rsid w:val="00483A3B"/>
    <w:rsid w:val="00496A86"/>
    <w:rsid w:val="004A3107"/>
    <w:rsid w:val="004A4361"/>
    <w:rsid w:val="004A59E9"/>
    <w:rsid w:val="004B64FF"/>
    <w:rsid w:val="004C6DC4"/>
    <w:rsid w:val="004D53A9"/>
    <w:rsid w:val="004E376D"/>
    <w:rsid w:val="004E4AB2"/>
    <w:rsid w:val="004F2077"/>
    <w:rsid w:val="004F3470"/>
    <w:rsid w:val="004F6092"/>
    <w:rsid w:val="00507CCD"/>
    <w:rsid w:val="005267BD"/>
    <w:rsid w:val="00532129"/>
    <w:rsid w:val="00547459"/>
    <w:rsid w:val="0055169A"/>
    <w:rsid w:val="00562918"/>
    <w:rsid w:val="005672B1"/>
    <w:rsid w:val="00581409"/>
    <w:rsid w:val="00581ABF"/>
    <w:rsid w:val="00597E8D"/>
    <w:rsid w:val="005A69DD"/>
    <w:rsid w:val="005A71F9"/>
    <w:rsid w:val="005B0713"/>
    <w:rsid w:val="005B2A72"/>
    <w:rsid w:val="005D340E"/>
    <w:rsid w:val="005E41C6"/>
    <w:rsid w:val="005F11E5"/>
    <w:rsid w:val="005F14F4"/>
    <w:rsid w:val="005F7A44"/>
    <w:rsid w:val="00611B6F"/>
    <w:rsid w:val="006127F6"/>
    <w:rsid w:val="006236EC"/>
    <w:rsid w:val="00626377"/>
    <w:rsid w:val="00636A87"/>
    <w:rsid w:val="00640B84"/>
    <w:rsid w:val="00641334"/>
    <w:rsid w:val="006438AC"/>
    <w:rsid w:val="00666D1A"/>
    <w:rsid w:val="006702A4"/>
    <w:rsid w:val="00674F89"/>
    <w:rsid w:val="00685090"/>
    <w:rsid w:val="00685BBB"/>
    <w:rsid w:val="00696DB7"/>
    <w:rsid w:val="006C2567"/>
    <w:rsid w:val="006C5005"/>
    <w:rsid w:val="006E6901"/>
    <w:rsid w:val="006F1CBE"/>
    <w:rsid w:val="006F4774"/>
    <w:rsid w:val="006F628F"/>
    <w:rsid w:val="00712024"/>
    <w:rsid w:val="007126C4"/>
    <w:rsid w:val="00712770"/>
    <w:rsid w:val="00733280"/>
    <w:rsid w:val="00742194"/>
    <w:rsid w:val="00742855"/>
    <w:rsid w:val="00752B3B"/>
    <w:rsid w:val="0077240A"/>
    <w:rsid w:val="00780798"/>
    <w:rsid w:val="007810C2"/>
    <w:rsid w:val="007839D5"/>
    <w:rsid w:val="007871D2"/>
    <w:rsid w:val="007961F2"/>
    <w:rsid w:val="007A104C"/>
    <w:rsid w:val="007B3221"/>
    <w:rsid w:val="007B7A35"/>
    <w:rsid w:val="007D73D5"/>
    <w:rsid w:val="007E0EE6"/>
    <w:rsid w:val="00801A06"/>
    <w:rsid w:val="00826B31"/>
    <w:rsid w:val="00836CBA"/>
    <w:rsid w:val="008434FB"/>
    <w:rsid w:val="008610C4"/>
    <w:rsid w:val="008646DE"/>
    <w:rsid w:val="0087354A"/>
    <w:rsid w:val="008911FA"/>
    <w:rsid w:val="008919E8"/>
    <w:rsid w:val="008936DF"/>
    <w:rsid w:val="00893DA0"/>
    <w:rsid w:val="008A7DBD"/>
    <w:rsid w:val="008E5F7E"/>
    <w:rsid w:val="00906D9C"/>
    <w:rsid w:val="00907238"/>
    <w:rsid w:val="00911E50"/>
    <w:rsid w:val="00920675"/>
    <w:rsid w:val="00924956"/>
    <w:rsid w:val="009308F5"/>
    <w:rsid w:val="0093497A"/>
    <w:rsid w:val="00946AFE"/>
    <w:rsid w:val="00953E86"/>
    <w:rsid w:val="009601B3"/>
    <w:rsid w:val="0096123F"/>
    <w:rsid w:val="0097009E"/>
    <w:rsid w:val="00974AD2"/>
    <w:rsid w:val="00974DE3"/>
    <w:rsid w:val="009B2634"/>
    <w:rsid w:val="009B2767"/>
    <w:rsid w:val="009C32A3"/>
    <w:rsid w:val="009E0E75"/>
    <w:rsid w:val="009E26BE"/>
    <w:rsid w:val="009E73AF"/>
    <w:rsid w:val="00A00F85"/>
    <w:rsid w:val="00A0439D"/>
    <w:rsid w:val="00A22867"/>
    <w:rsid w:val="00A3235C"/>
    <w:rsid w:val="00A34FEA"/>
    <w:rsid w:val="00A61B0F"/>
    <w:rsid w:val="00A64548"/>
    <w:rsid w:val="00A7796C"/>
    <w:rsid w:val="00A942A6"/>
    <w:rsid w:val="00AA7D47"/>
    <w:rsid w:val="00AC5070"/>
    <w:rsid w:val="00AE0FF4"/>
    <w:rsid w:val="00B043DB"/>
    <w:rsid w:val="00B11811"/>
    <w:rsid w:val="00B16F14"/>
    <w:rsid w:val="00B26876"/>
    <w:rsid w:val="00B404AF"/>
    <w:rsid w:val="00B408E5"/>
    <w:rsid w:val="00B47664"/>
    <w:rsid w:val="00B47F32"/>
    <w:rsid w:val="00B521CD"/>
    <w:rsid w:val="00B5623D"/>
    <w:rsid w:val="00B7076B"/>
    <w:rsid w:val="00B76752"/>
    <w:rsid w:val="00B862BD"/>
    <w:rsid w:val="00B90A87"/>
    <w:rsid w:val="00BA00EE"/>
    <w:rsid w:val="00BA24ED"/>
    <w:rsid w:val="00BB39A6"/>
    <w:rsid w:val="00BB6DD3"/>
    <w:rsid w:val="00BD0808"/>
    <w:rsid w:val="00BD5EA3"/>
    <w:rsid w:val="00BE72E8"/>
    <w:rsid w:val="00BF1D38"/>
    <w:rsid w:val="00C0585F"/>
    <w:rsid w:val="00C05911"/>
    <w:rsid w:val="00C20E09"/>
    <w:rsid w:val="00C215E7"/>
    <w:rsid w:val="00C25231"/>
    <w:rsid w:val="00C41A99"/>
    <w:rsid w:val="00C64212"/>
    <w:rsid w:val="00C6680F"/>
    <w:rsid w:val="00C67FE3"/>
    <w:rsid w:val="00C707A2"/>
    <w:rsid w:val="00C827A4"/>
    <w:rsid w:val="00C82E7D"/>
    <w:rsid w:val="00C87DFC"/>
    <w:rsid w:val="00CA293A"/>
    <w:rsid w:val="00CA7A93"/>
    <w:rsid w:val="00CC54FF"/>
    <w:rsid w:val="00CC680A"/>
    <w:rsid w:val="00CF0048"/>
    <w:rsid w:val="00CF70FE"/>
    <w:rsid w:val="00D040F1"/>
    <w:rsid w:val="00D10C70"/>
    <w:rsid w:val="00D10D2B"/>
    <w:rsid w:val="00D15592"/>
    <w:rsid w:val="00D21958"/>
    <w:rsid w:val="00D25538"/>
    <w:rsid w:val="00D30C8F"/>
    <w:rsid w:val="00D33D1C"/>
    <w:rsid w:val="00D33D4A"/>
    <w:rsid w:val="00D35780"/>
    <w:rsid w:val="00D41126"/>
    <w:rsid w:val="00D43A31"/>
    <w:rsid w:val="00D45900"/>
    <w:rsid w:val="00D462B7"/>
    <w:rsid w:val="00D766AE"/>
    <w:rsid w:val="00D957FA"/>
    <w:rsid w:val="00DB529D"/>
    <w:rsid w:val="00DB589C"/>
    <w:rsid w:val="00DB62B2"/>
    <w:rsid w:val="00DF1675"/>
    <w:rsid w:val="00E00EDA"/>
    <w:rsid w:val="00E31C05"/>
    <w:rsid w:val="00E66768"/>
    <w:rsid w:val="00E71E8F"/>
    <w:rsid w:val="00E96147"/>
    <w:rsid w:val="00EA6FE8"/>
    <w:rsid w:val="00EB1B89"/>
    <w:rsid w:val="00EC1BB4"/>
    <w:rsid w:val="00EE0CF8"/>
    <w:rsid w:val="00F021AE"/>
    <w:rsid w:val="00F065AA"/>
    <w:rsid w:val="00F15B21"/>
    <w:rsid w:val="00F31EBF"/>
    <w:rsid w:val="00F3643B"/>
    <w:rsid w:val="00F37971"/>
    <w:rsid w:val="00F42314"/>
    <w:rsid w:val="00F42CF2"/>
    <w:rsid w:val="00F43F1E"/>
    <w:rsid w:val="00F45962"/>
    <w:rsid w:val="00F47061"/>
    <w:rsid w:val="00F47277"/>
    <w:rsid w:val="00F50EDC"/>
    <w:rsid w:val="00F51862"/>
    <w:rsid w:val="00F64A5B"/>
    <w:rsid w:val="00F72942"/>
    <w:rsid w:val="00F83AED"/>
    <w:rsid w:val="00F860B9"/>
    <w:rsid w:val="00F903FD"/>
    <w:rsid w:val="00F959A1"/>
    <w:rsid w:val="00FB39A8"/>
    <w:rsid w:val="00FB6FBD"/>
    <w:rsid w:val="00FC49C8"/>
    <w:rsid w:val="00FC58CE"/>
    <w:rsid w:val="00FD57C6"/>
    <w:rsid w:val="00FE548B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FD1A4E"/>
  <w14:defaultImageDpi w14:val="300"/>
  <w15:docId w15:val="{DC7F978E-6856-9A44-931D-C08F29543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03FD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5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3A25F5"/>
  </w:style>
  <w:style w:type="paragraph" w:styleId="Footer">
    <w:name w:val="footer"/>
    <w:basedOn w:val="Normal"/>
    <w:link w:val="FooterChar"/>
    <w:uiPriority w:val="99"/>
    <w:unhideWhenUsed/>
    <w:rsid w:val="003A25F5"/>
    <w:pPr>
      <w:tabs>
        <w:tab w:val="center" w:pos="4320"/>
        <w:tab w:val="right" w:pos="864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A25F5"/>
  </w:style>
  <w:style w:type="character" w:styleId="Hyperlink">
    <w:name w:val="Hyperlink"/>
    <w:basedOn w:val="DefaultParagraphFont"/>
    <w:uiPriority w:val="99"/>
    <w:unhideWhenUsed/>
    <w:rsid w:val="00255C1E"/>
    <w:rPr>
      <w:color w:val="0000FF" w:themeColor="hyperlink"/>
      <w:u w:val="single"/>
    </w:rPr>
  </w:style>
  <w:style w:type="character" w:styleId="Emphasis">
    <w:name w:val="Emphasis"/>
    <w:uiPriority w:val="20"/>
    <w:qFormat/>
    <w:rsid w:val="00BD0808"/>
    <w:rPr>
      <w:b/>
      <w:bCs/>
      <w:i w:val="0"/>
      <w:iCs w:val="0"/>
    </w:rPr>
  </w:style>
  <w:style w:type="character" w:customStyle="1" w:styleId="st1">
    <w:name w:val="st1"/>
    <w:basedOn w:val="DefaultParagraphFont"/>
    <w:rsid w:val="00BD0808"/>
  </w:style>
  <w:style w:type="character" w:customStyle="1" w:styleId="apple-converted-space">
    <w:name w:val="apple-converted-space"/>
    <w:basedOn w:val="DefaultParagraphFont"/>
    <w:rsid w:val="00EC1BB4"/>
  </w:style>
  <w:style w:type="character" w:styleId="Strong">
    <w:name w:val="Strong"/>
    <w:basedOn w:val="DefaultParagraphFont"/>
    <w:uiPriority w:val="22"/>
    <w:qFormat/>
    <w:rsid w:val="005F7A44"/>
    <w:rPr>
      <w:b/>
      <w:bCs/>
    </w:rPr>
  </w:style>
  <w:style w:type="character" w:customStyle="1" w:styleId="ci-22-0">
    <w:name w:val="ci-22-0"/>
    <w:basedOn w:val="DefaultParagraphFont"/>
    <w:rsid w:val="005F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tudeart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Étude Arts LLC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Palant</dc:creator>
  <cp:keywords/>
  <dc:description/>
  <cp:lastModifiedBy>Bill Palant</cp:lastModifiedBy>
  <cp:revision>7</cp:revision>
  <cp:lastPrinted>2023-07-13T15:18:00Z</cp:lastPrinted>
  <dcterms:created xsi:type="dcterms:W3CDTF">2025-08-07T14:31:00Z</dcterms:created>
  <dcterms:modified xsi:type="dcterms:W3CDTF">2025-10-29T22:25:00Z</dcterms:modified>
</cp:coreProperties>
</file>