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5C7E" w14:textId="70CB1BD8" w:rsidR="003A25F5" w:rsidRPr="008C620E" w:rsidRDefault="0032509F" w:rsidP="00263D1B">
      <w:pPr>
        <w:jc w:val="center"/>
        <w:rPr>
          <w:sz w:val="36"/>
          <w:szCs w:val="36"/>
        </w:rPr>
      </w:pPr>
      <w:r>
        <w:rPr>
          <w:sz w:val="36"/>
          <w:szCs w:val="36"/>
        </w:rPr>
        <w:t>CLAY HILLEY, Tenor</w:t>
      </w:r>
    </w:p>
    <w:p w14:paraId="568226CA" w14:textId="77777777" w:rsidR="00263D1B" w:rsidRDefault="00263D1B" w:rsidP="00263D1B">
      <w:pPr>
        <w:rPr>
          <w:sz w:val="32"/>
          <w:szCs w:val="32"/>
        </w:rPr>
      </w:pPr>
    </w:p>
    <w:p w14:paraId="5A16E521" w14:textId="77777777" w:rsidR="00263D1B" w:rsidRDefault="00263D1B" w:rsidP="00263D1B">
      <w:pPr>
        <w:rPr>
          <w:sz w:val="32"/>
          <w:szCs w:val="32"/>
        </w:rPr>
      </w:pPr>
    </w:p>
    <w:p w14:paraId="0F3B04E9" w14:textId="77777777" w:rsidR="00263D1B" w:rsidRDefault="00263D1B" w:rsidP="00B96B47"/>
    <w:p w14:paraId="5BA7AA53" w14:textId="07D98B46" w:rsidR="00397E24" w:rsidRDefault="00397E24" w:rsidP="00397E24">
      <w:pPr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>Winning critical acclaim for “vocal heft, clarion sound and stamina” (</w:t>
      </w:r>
      <w:r>
        <w:rPr>
          <w:rFonts w:ascii="Cambria" w:eastAsia="Cambria" w:hAnsi="Cambria" w:cs="Cambria"/>
          <w:i/>
          <w:color w:val="000000"/>
          <w:highlight w:val="white"/>
        </w:rPr>
        <w:t>New York Times</w:t>
      </w:r>
      <w:r>
        <w:rPr>
          <w:rFonts w:ascii="Cambria" w:eastAsia="Cambria" w:hAnsi="Cambria" w:cs="Cambria"/>
          <w:color w:val="000000"/>
          <w:highlight w:val="white"/>
        </w:rPr>
        <w:t>) and for performances described as “close to perfection – powerful, subtle, intelligent, every word crystal clear” (</w:t>
      </w:r>
      <w:r>
        <w:rPr>
          <w:rFonts w:ascii="Cambria" w:eastAsia="Cambria" w:hAnsi="Cambria" w:cs="Cambria"/>
          <w:i/>
          <w:color w:val="000000"/>
          <w:highlight w:val="white"/>
        </w:rPr>
        <w:t>Financial Times</w:t>
      </w:r>
      <w:r>
        <w:rPr>
          <w:rFonts w:ascii="Cambria" w:eastAsia="Cambria" w:hAnsi="Cambria" w:cs="Cambria"/>
          <w:color w:val="000000"/>
          <w:highlight w:val="white"/>
        </w:rPr>
        <w:t xml:space="preserve">), American Heldentenor Clay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Hilley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continues to garner success in an ever-growing list of opera’s most monumental heroic roles.</w:t>
      </w:r>
      <w:r w:rsidR="00EC6A9B">
        <w:rPr>
          <w:rFonts w:ascii="Cambria" w:eastAsia="Cambria" w:hAnsi="Cambria" w:cs="Cambria"/>
          <w:color w:val="000000"/>
          <w:highlight w:val="white"/>
        </w:rPr>
        <w:t xml:space="preserve">  He is the winner of the 2024 Richard Tucker Music Foundation Award and is proud to represent the legacy of one of the greatest American tenors of the </w:t>
      </w:r>
      <w:proofErr w:type="spellStart"/>
      <w:r w:rsidR="00EC6A9B">
        <w:rPr>
          <w:rFonts w:ascii="Cambria" w:eastAsia="Cambria" w:hAnsi="Cambria" w:cs="Cambria"/>
          <w:color w:val="000000"/>
          <w:highlight w:val="white"/>
        </w:rPr>
        <w:t>the</w:t>
      </w:r>
      <w:proofErr w:type="spellEnd"/>
      <w:r w:rsidR="00EC6A9B">
        <w:rPr>
          <w:rFonts w:ascii="Cambria" w:eastAsia="Cambria" w:hAnsi="Cambria" w:cs="Cambria"/>
          <w:color w:val="000000"/>
          <w:highlight w:val="white"/>
        </w:rPr>
        <w:t xml:space="preserve"> last </w:t>
      </w:r>
      <w:r w:rsidR="00B26D59">
        <w:rPr>
          <w:rFonts w:ascii="Cambria" w:eastAsia="Cambria" w:hAnsi="Cambria" w:cs="Cambria"/>
          <w:color w:val="000000"/>
          <w:highlight w:val="white"/>
        </w:rPr>
        <w:t>one hundred years</w:t>
      </w:r>
      <w:r w:rsidR="00EC6A9B">
        <w:rPr>
          <w:rFonts w:ascii="Cambria" w:eastAsia="Cambria" w:hAnsi="Cambria" w:cs="Cambria"/>
          <w:color w:val="000000"/>
          <w:highlight w:val="white"/>
        </w:rPr>
        <w:t xml:space="preserve"> by carrying the honor forward into the 21</w:t>
      </w:r>
      <w:r w:rsidR="00EC6A9B" w:rsidRPr="00EC6A9B">
        <w:rPr>
          <w:rFonts w:ascii="Cambria" w:eastAsia="Cambria" w:hAnsi="Cambria" w:cs="Cambria"/>
          <w:color w:val="000000"/>
          <w:highlight w:val="white"/>
          <w:vertAlign w:val="superscript"/>
        </w:rPr>
        <w:t>st</w:t>
      </w:r>
      <w:r w:rsidR="00EC6A9B">
        <w:rPr>
          <w:rFonts w:ascii="Cambria" w:eastAsia="Cambria" w:hAnsi="Cambria" w:cs="Cambria"/>
          <w:color w:val="000000"/>
          <w:highlight w:val="white"/>
        </w:rPr>
        <w:t xml:space="preserve"> Century.</w:t>
      </w:r>
    </w:p>
    <w:p w14:paraId="4A3E2744" w14:textId="77777777" w:rsidR="00397E24" w:rsidRDefault="00397E24" w:rsidP="00397E24">
      <w:pPr>
        <w:rPr>
          <w:rFonts w:ascii="Cambria" w:eastAsia="Cambria" w:hAnsi="Cambria" w:cs="Cambria"/>
          <w:color w:val="000000"/>
        </w:rPr>
      </w:pPr>
    </w:p>
    <w:p w14:paraId="6D3122E3" w14:textId="77777777" w:rsidR="00DC7B06" w:rsidRDefault="00D033AC" w:rsidP="00397E24">
      <w:pPr>
        <w:rPr>
          <w:rFonts w:eastAsia="Cambria" w:cs="Cambria"/>
          <w:color w:val="000000"/>
          <w:highlight w:val="white"/>
        </w:rPr>
      </w:pPr>
      <w:r w:rsidRPr="00073347">
        <w:rPr>
          <w:rFonts w:eastAsia="Cambria" w:cs="Cambria"/>
          <w:color w:val="000000"/>
          <w:highlight w:val="white"/>
        </w:rPr>
        <w:t xml:space="preserve">Highlights of the current season include debuts at the Wiener </w:t>
      </w:r>
      <w:proofErr w:type="spellStart"/>
      <w:r w:rsidRPr="00073347">
        <w:rPr>
          <w:rFonts w:eastAsia="Cambria" w:cs="Cambria"/>
          <w:color w:val="000000"/>
          <w:highlight w:val="white"/>
        </w:rPr>
        <w:t>Staatsoper</w:t>
      </w:r>
      <w:proofErr w:type="spellEnd"/>
      <w:r w:rsidRPr="00073347">
        <w:rPr>
          <w:rFonts w:eastAsia="Cambria" w:cs="Cambria"/>
          <w:color w:val="000000"/>
          <w:highlight w:val="white"/>
        </w:rPr>
        <w:t xml:space="preserve"> in the title role of </w:t>
      </w:r>
      <w:r w:rsidRPr="00073347">
        <w:rPr>
          <w:rFonts w:eastAsia="Cambria" w:cs="Cambria"/>
          <w:i/>
          <w:iCs/>
          <w:color w:val="000000"/>
          <w:highlight w:val="white"/>
        </w:rPr>
        <w:t xml:space="preserve">Tannhäuser </w:t>
      </w:r>
      <w:r w:rsidRPr="00073347">
        <w:rPr>
          <w:rFonts w:eastAsia="Cambria" w:cs="Cambria"/>
          <w:color w:val="000000"/>
          <w:highlight w:val="white"/>
        </w:rPr>
        <w:t xml:space="preserve">in a new production directed by Lydia </w:t>
      </w:r>
      <w:proofErr w:type="spellStart"/>
      <w:r w:rsidRPr="00073347">
        <w:rPr>
          <w:rFonts w:eastAsia="Cambria" w:cs="Cambria"/>
          <w:color w:val="000000"/>
          <w:highlight w:val="white"/>
        </w:rPr>
        <w:t>Steier</w:t>
      </w:r>
      <w:proofErr w:type="spellEnd"/>
      <w:r w:rsidRPr="00073347">
        <w:rPr>
          <w:rFonts w:eastAsia="Cambria" w:cs="Cambria"/>
          <w:color w:val="000000"/>
          <w:highlight w:val="white"/>
        </w:rPr>
        <w:t xml:space="preserve"> and conducted by Music Director Philippe Jordan</w:t>
      </w:r>
      <w:r w:rsidR="00CD1349">
        <w:rPr>
          <w:rFonts w:eastAsia="Cambria" w:cs="Cambria"/>
          <w:color w:val="000000"/>
          <w:highlight w:val="white"/>
        </w:rPr>
        <w:t>,</w:t>
      </w:r>
      <w:r w:rsidRPr="00073347">
        <w:rPr>
          <w:rFonts w:eastAsia="Cambria" w:cs="Cambria"/>
          <w:color w:val="000000"/>
          <w:highlight w:val="white"/>
        </w:rPr>
        <w:t xml:space="preserve"> and with </w:t>
      </w:r>
      <w:proofErr w:type="spellStart"/>
      <w:r w:rsidRPr="00073347">
        <w:rPr>
          <w:rFonts w:eastAsia="Cambria" w:cs="Cambria"/>
          <w:color w:val="000000"/>
          <w:highlight w:val="white"/>
        </w:rPr>
        <w:t>l’Orchestre</w:t>
      </w:r>
      <w:proofErr w:type="spellEnd"/>
      <w:r w:rsidRPr="00073347">
        <w:rPr>
          <w:rFonts w:eastAsia="Cambria" w:cs="Cambria"/>
          <w:color w:val="000000"/>
          <w:highlight w:val="white"/>
        </w:rPr>
        <w:t xml:space="preserve"> </w:t>
      </w:r>
      <w:proofErr w:type="spellStart"/>
      <w:r w:rsidRPr="00073347">
        <w:rPr>
          <w:rFonts w:eastAsia="Cambria" w:cs="Cambria"/>
          <w:color w:val="000000"/>
          <w:highlight w:val="white"/>
        </w:rPr>
        <w:t>Symphonique</w:t>
      </w:r>
      <w:proofErr w:type="spellEnd"/>
      <w:r w:rsidRPr="00073347">
        <w:rPr>
          <w:rFonts w:eastAsia="Cambria" w:cs="Cambria"/>
          <w:color w:val="000000"/>
          <w:highlight w:val="white"/>
        </w:rPr>
        <w:t xml:space="preserve"> de Montréal in performances of </w:t>
      </w:r>
      <w:proofErr w:type="spellStart"/>
      <w:r w:rsidRPr="007C638A">
        <w:rPr>
          <w:rFonts w:eastAsia="Cambria" w:cs="Cambria"/>
          <w:i/>
          <w:iCs/>
          <w:color w:val="000000"/>
          <w:highlight w:val="white"/>
        </w:rPr>
        <w:t>Gurre</w:t>
      </w:r>
      <w:proofErr w:type="spellEnd"/>
      <w:r w:rsidRPr="007C638A">
        <w:rPr>
          <w:rFonts w:eastAsia="Cambria" w:cs="Cambria"/>
          <w:i/>
          <w:iCs/>
          <w:color w:val="000000"/>
          <w:highlight w:val="white"/>
        </w:rPr>
        <w:t>-Lieder</w:t>
      </w:r>
      <w:r w:rsidRPr="00073347">
        <w:rPr>
          <w:rFonts w:eastAsia="Cambria" w:cs="Cambria"/>
          <w:color w:val="000000"/>
          <w:highlight w:val="white"/>
        </w:rPr>
        <w:t xml:space="preserve"> led by Music Director Rafael </w:t>
      </w:r>
      <w:proofErr w:type="spellStart"/>
      <w:r w:rsidRPr="00073347">
        <w:rPr>
          <w:rFonts w:eastAsia="Cambria" w:cs="Cambria"/>
          <w:color w:val="000000"/>
          <w:highlight w:val="white"/>
        </w:rPr>
        <w:t>Payare</w:t>
      </w:r>
      <w:proofErr w:type="spellEnd"/>
      <w:r w:rsidRPr="00073347">
        <w:rPr>
          <w:rFonts w:eastAsia="Cambria" w:cs="Cambria"/>
          <w:color w:val="000000"/>
          <w:highlight w:val="white"/>
        </w:rPr>
        <w:t xml:space="preserve">.  On the stage of his ‘home’ company, Deutsche </w:t>
      </w:r>
      <w:proofErr w:type="spellStart"/>
      <w:r w:rsidRPr="00073347">
        <w:rPr>
          <w:rFonts w:eastAsia="Cambria" w:cs="Cambria"/>
          <w:color w:val="000000"/>
          <w:highlight w:val="white"/>
        </w:rPr>
        <w:t>Oper</w:t>
      </w:r>
      <w:proofErr w:type="spellEnd"/>
      <w:r w:rsidRPr="00073347">
        <w:rPr>
          <w:rFonts w:eastAsia="Cambria" w:cs="Cambria"/>
          <w:color w:val="000000"/>
          <w:highlight w:val="white"/>
        </w:rPr>
        <w:t xml:space="preserve"> Berlin, the tenor bows</w:t>
      </w:r>
      <w:r w:rsidR="00DC7B06">
        <w:rPr>
          <w:rFonts w:eastAsia="Cambria" w:cs="Cambria"/>
          <w:color w:val="000000"/>
          <w:highlight w:val="white"/>
        </w:rPr>
        <w:t xml:space="preserve"> as Der Kaiser in a new production of </w:t>
      </w:r>
      <w:r w:rsidR="00DC7B06" w:rsidRPr="00DC7B06">
        <w:rPr>
          <w:rFonts w:eastAsia="Cambria" w:cs="Cambria"/>
          <w:i/>
          <w:iCs/>
          <w:color w:val="000000"/>
          <w:highlight w:val="white"/>
        </w:rPr>
        <w:t xml:space="preserve">Die Frau </w:t>
      </w:r>
      <w:proofErr w:type="spellStart"/>
      <w:r w:rsidR="00DC7B06" w:rsidRPr="00DC7B06">
        <w:rPr>
          <w:rFonts w:eastAsia="Cambria" w:cs="Cambria"/>
          <w:i/>
          <w:iCs/>
          <w:color w:val="000000"/>
          <w:highlight w:val="white"/>
        </w:rPr>
        <w:t>ohne</w:t>
      </w:r>
      <w:proofErr w:type="spellEnd"/>
      <w:r w:rsidR="00DC7B06" w:rsidRPr="00DC7B06">
        <w:rPr>
          <w:rFonts w:eastAsia="Cambria" w:cs="Cambria"/>
          <w:i/>
          <w:iCs/>
          <w:color w:val="000000"/>
          <w:highlight w:val="white"/>
        </w:rPr>
        <w:t xml:space="preserve"> </w:t>
      </w:r>
      <w:proofErr w:type="spellStart"/>
      <w:r w:rsidR="00DC7B06" w:rsidRPr="00DC7B06">
        <w:rPr>
          <w:rFonts w:eastAsia="Cambria" w:cs="Cambria"/>
          <w:i/>
          <w:iCs/>
          <w:color w:val="000000"/>
          <w:highlight w:val="white"/>
        </w:rPr>
        <w:t>Schatten</w:t>
      </w:r>
      <w:proofErr w:type="spellEnd"/>
      <w:r w:rsidR="00DC7B06">
        <w:rPr>
          <w:rFonts w:eastAsia="Cambria" w:cs="Cambria"/>
          <w:color w:val="000000"/>
          <w:highlight w:val="white"/>
        </w:rPr>
        <w:t xml:space="preserve"> directed by Tobias </w:t>
      </w:r>
      <w:proofErr w:type="spellStart"/>
      <w:r w:rsidR="00DC7B06">
        <w:rPr>
          <w:rFonts w:eastAsia="Cambria" w:cs="Cambria"/>
          <w:color w:val="000000"/>
          <w:highlight w:val="white"/>
        </w:rPr>
        <w:t>Kratzer</w:t>
      </w:r>
      <w:proofErr w:type="spellEnd"/>
      <w:r w:rsidR="00DC7B06">
        <w:rPr>
          <w:rFonts w:eastAsia="Cambria" w:cs="Cambria"/>
          <w:color w:val="000000"/>
          <w:highlight w:val="white"/>
        </w:rPr>
        <w:t xml:space="preserve"> and led by Sir Donald </w:t>
      </w:r>
      <w:proofErr w:type="spellStart"/>
      <w:r w:rsidR="00DC7B06">
        <w:rPr>
          <w:rFonts w:eastAsia="Cambria" w:cs="Cambria"/>
          <w:color w:val="000000"/>
          <w:highlight w:val="white"/>
        </w:rPr>
        <w:t>Runnicles</w:t>
      </w:r>
      <w:proofErr w:type="spellEnd"/>
      <w:r w:rsidR="00DC7B06">
        <w:rPr>
          <w:rFonts w:eastAsia="Cambria" w:cs="Cambria"/>
          <w:color w:val="000000"/>
          <w:highlight w:val="white"/>
        </w:rPr>
        <w:t xml:space="preserve"> as well as in the title roles of </w:t>
      </w:r>
      <w:r w:rsidRPr="007C638A">
        <w:rPr>
          <w:rFonts w:eastAsia="Cambria" w:cs="Cambria"/>
          <w:i/>
          <w:iCs/>
          <w:color w:val="000000"/>
          <w:highlight w:val="white"/>
        </w:rPr>
        <w:t>Tannhäuser</w:t>
      </w:r>
      <w:r w:rsidRPr="00073347">
        <w:rPr>
          <w:rFonts w:eastAsia="Cambria" w:cs="Cambria"/>
          <w:color w:val="000000"/>
          <w:highlight w:val="white"/>
        </w:rPr>
        <w:t xml:space="preserve"> conducted by Axel </w:t>
      </w:r>
      <w:proofErr w:type="spellStart"/>
      <w:r w:rsidRPr="00073347">
        <w:rPr>
          <w:rFonts w:eastAsia="Cambria" w:cs="Cambria"/>
          <w:color w:val="000000"/>
          <w:highlight w:val="white"/>
        </w:rPr>
        <w:t>Kober</w:t>
      </w:r>
      <w:proofErr w:type="spellEnd"/>
      <w:r w:rsidR="00DC7B06">
        <w:rPr>
          <w:rFonts w:eastAsia="Cambria" w:cs="Cambria"/>
          <w:color w:val="000000"/>
          <w:highlight w:val="white"/>
        </w:rPr>
        <w:t xml:space="preserve"> and</w:t>
      </w:r>
      <w:r w:rsidRPr="00073347">
        <w:rPr>
          <w:rFonts w:eastAsia="Cambria" w:cs="Cambria"/>
          <w:color w:val="000000"/>
          <w:highlight w:val="white"/>
        </w:rPr>
        <w:t xml:space="preserve"> </w:t>
      </w:r>
      <w:r w:rsidRPr="007C638A">
        <w:rPr>
          <w:rFonts w:eastAsia="Cambria" w:cs="Cambria"/>
          <w:i/>
          <w:iCs/>
          <w:color w:val="000000"/>
          <w:highlight w:val="white"/>
        </w:rPr>
        <w:t>Tristan und Isolde</w:t>
      </w:r>
      <w:r w:rsidRPr="00073347">
        <w:rPr>
          <w:rFonts w:eastAsia="Cambria" w:cs="Cambria"/>
          <w:color w:val="000000"/>
          <w:highlight w:val="white"/>
        </w:rPr>
        <w:t xml:space="preserve"> with Petr </w:t>
      </w:r>
      <w:proofErr w:type="spellStart"/>
      <w:r w:rsidRPr="00073347">
        <w:rPr>
          <w:rFonts w:eastAsia="Cambria" w:cs="Cambria"/>
          <w:color w:val="000000"/>
          <w:highlight w:val="white"/>
        </w:rPr>
        <w:t>Popelka</w:t>
      </w:r>
      <w:proofErr w:type="spellEnd"/>
      <w:r w:rsidRPr="00073347">
        <w:rPr>
          <w:rFonts w:eastAsia="Cambria" w:cs="Cambria"/>
          <w:color w:val="000000"/>
          <w:highlight w:val="white"/>
        </w:rPr>
        <w:t xml:space="preserve"> and Sir Donald </w:t>
      </w:r>
      <w:proofErr w:type="spellStart"/>
      <w:r w:rsidRPr="00073347">
        <w:rPr>
          <w:rFonts w:eastAsia="Cambria" w:cs="Cambria"/>
          <w:color w:val="000000"/>
          <w:highlight w:val="white"/>
        </w:rPr>
        <w:t>Runnicles</w:t>
      </w:r>
      <w:proofErr w:type="spellEnd"/>
      <w:r w:rsidR="00DC7B06">
        <w:rPr>
          <w:rFonts w:eastAsia="Cambria" w:cs="Cambria"/>
          <w:color w:val="000000"/>
          <w:highlight w:val="white"/>
        </w:rPr>
        <w:t>.</w:t>
      </w:r>
    </w:p>
    <w:p w14:paraId="543EA65A" w14:textId="77777777" w:rsidR="00DC7B06" w:rsidRDefault="00DC7B06" w:rsidP="00397E24">
      <w:pPr>
        <w:rPr>
          <w:rFonts w:eastAsia="Cambria" w:cs="Cambria"/>
          <w:color w:val="000000"/>
          <w:highlight w:val="white"/>
        </w:rPr>
      </w:pPr>
    </w:p>
    <w:p w14:paraId="63FF522D" w14:textId="33841859" w:rsidR="00073347" w:rsidRPr="00C945D6" w:rsidRDefault="00073347" w:rsidP="00397E24">
      <w:pPr>
        <w:rPr>
          <w:color w:val="000000" w:themeColor="text1"/>
          <w:spacing w:val="3"/>
          <w:shd w:val="clear" w:color="auto" w:fill="FFFFFF"/>
        </w:rPr>
      </w:pPr>
      <w:r w:rsidRPr="00073347">
        <w:rPr>
          <w:rFonts w:eastAsia="Cambria" w:cs="Cambria"/>
          <w:color w:val="000000" w:themeColor="text1"/>
          <w:highlight w:val="white"/>
        </w:rPr>
        <w:t xml:space="preserve">The tenor’s busy diary in the summer of 2024 included a role debut as </w:t>
      </w:r>
      <w:proofErr w:type="spellStart"/>
      <w:r w:rsidRPr="00073347">
        <w:rPr>
          <w:rFonts w:eastAsia="Cambria" w:cs="Cambria"/>
          <w:color w:val="000000" w:themeColor="text1"/>
          <w:highlight w:val="white"/>
        </w:rPr>
        <w:t>Calaf</w:t>
      </w:r>
      <w:proofErr w:type="spellEnd"/>
      <w:r w:rsidRPr="00073347">
        <w:rPr>
          <w:rFonts w:eastAsia="Cambria" w:cs="Cambria"/>
          <w:color w:val="000000" w:themeColor="text1"/>
          <w:highlight w:val="white"/>
        </w:rPr>
        <w:t xml:space="preserve"> in </w:t>
      </w:r>
      <w:r w:rsidRPr="00C945D6">
        <w:rPr>
          <w:rFonts w:eastAsia="Cambria" w:cs="Cambria"/>
          <w:i/>
          <w:iCs/>
          <w:color w:val="000000" w:themeColor="text1"/>
          <w:highlight w:val="white"/>
        </w:rPr>
        <w:t>Turandot</w:t>
      </w:r>
      <w:r w:rsidRPr="00073347">
        <w:rPr>
          <w:rFonts w:eastAsia="Cambria" w:cs="Cambria"/>
          <w:color w:val="000000" w:themeColor="text1"/>
          <w:highlight w:val="white"/>
        </w:rPr>
        <w:t xml:space="preserve"> at </w:t>
      </w:r>
      <w:r w:rsidRPr="00073347">
        <w:rPr>
          <w:color w:val="000000" w:themeColor="text1"/>
          <w:spacing w:val="3"/>
          <w:shd w:val="clear" w:color="auto" w:fill="FFFFFF"/>
        </w:rPr>
        <w:t>Teatro Lirico Giuseppe Verdi Trieste</w:t>
      </w:r>
      <w:r>
        <w:rPr>
          <w:color w:val="000000" w:themeColor="text1"/>
          <w:spacing w:val="3"/>
          <w:shd w:val="clear" w:color="auto" w:fill="FFFFFF"/>
        </w:rPr>
        <w:t xml:space="preserve">, the title role of </w:t>
      </w:r>
      <w:r w:rsidRPr="00C945D6">
        <w:rPr>
          <w:i/>
          <w:iCs/>
          <w:color w:val="000000" w:themeColor="text1"/>
          <w:spacing w:val="3"/>
          <w:shd w:val="clear" w:color="auto" w:fill="FFFFFF"/>
        </w:rPr>
        <w:t xml:space="preserve">Parsifal </w:t>
      </w:r>
      <w:r>
        <w:rPr>
          <w:color w:val="000000" w:themeColor="text1"/>
          <w:spacing w:val="3"/>
          <w:shd w:val="clear" w:color="auto" w:fill="FFFFFF"/>
        </w:rPr>
        <w:t xml:space="preserve">at the </w:t>
      </w:r>
      <w:proofErr w:type="spellStart"/>
      <w:r>
        <w:rPr>
          <w:color w:val="000000" w:themeColor="text1"/>
          <w:spacing w:val="3"/>
          <w:shd w:val="clear" w:color="auto" w:fill="FFFFFF"/>
        </w:rPr>
        <w:t>Bayerische</w:t>
      </w:r>
      <w:proofErr w:type="spellEnd"/>
      <w:r>
        <w:rPr>
          <w:color w:val="000000" w:themeColor="text1"/>
          <w:spacing w:val="3"/>
          <w:shd w:val="clear" w:color="auto" w:fill="FFFFFF"/>
        </w:rPr>
        <w:t xml:space="preserve"> </w:t>
      </w:r>
      <w:proofErr w:type="spellStart"/>
      <w:r>
        <w:rPr>
          <w:color w:val="000000" w:themeColor="text1"/>
          <w:spacing w:val="3"/>
          <w:shd w:val="clear" w:color="auto" w:fill="FFFFFF"/>
        </w:rPr>
        <w:t>Staatsoper</w:t>
      </w:r>
      <w:proofErr w:type="spellEnd"/>
      <w:r>
        <w:rPr>
          <w:color w:val="000000" w:themeColor="text1"/>
          <w:spacing w:val="3"/>
          <w:shd w:val="clear" w:color="auto" w:fill="FFFFFF"/>
        </w:rPr>
        <w:t xml:space="preserve"> marking his first collaboration with renowned Wagner conductor </w:t>
      </w:r>
      <w:proofErr w:type="spellStart"/>
      <w:r>
        <w:rPr>
          <w:color w:val="000000" w:themeColor="text1"/>
          <w:spacing w:val="3"/>
          <w:shd w:val="clear" w:color="auto" w:fill="FFFFFF"/>
        </w:rPr>
        <w:t>Ádám</w:t>
      </w:r>
      <w:proofErr w:type="spellEnd"/>
      <w:r>
        <w:rPr>
          <w:color w:val="000000" w:themeColor="text1"/>
          <w:spacing w:val="3"/>
          <w:shd w:val="clear" w:color="auto" w:fill="FFFFFF"/>
        </w:rPr>
        <w:t xml:space="preserve"> Fischer, and performances of</w:t>
      </w:r>
      <w:r w:rsidR="00C945D6">
        <w:rPr>
          <w:color w:val="000000" w:themeColor="text1"/>
          <w:spacing w:val="3"/>
          <w:shd w:val="clear" w:color="auto" w:fill="FFFFFF"/>
        </w:rPr>
        <w:t xml:space="preserve"> the First Act of </w:t>
      </w:r>
      <w:r w:rsidR="00C945D6" w:rsidRPr="00531F75">
        <w:rPr>
          <w:i/>
          <w:iCs/>
          <w:color w:val="000000" w:themeColor="text1"/>
          <w:spacing w:val="3"/>
          <w:shd w:val="clear" w:color="auto" w:fill="FFFFFF"/>
        </w:rPr>
        <w:t xml:space="preserve">Die </w:t>
      </w:r>
      <w:proofErr w:type="spellStart"/>
      <w:r w:rsidR="00C945D6" w:rsidRPr="00531F75">
        <w:rPr>
          <w:i/>
          <w:iCs/>
          <w:color w:val="000000" w:themeColor="text1"/>
          <w:spacing w:val="3"/>
          <w:shd w:val="clear" w:color="auto" w:fill="FFFFFF"/>
        </w:rPr>
        <w:t>Walküre</w:t>
      </w:r>
      <w:proofErr w:type="spellEnd"/>
      <w:r w:rsidR="00C945D6">
        <w:rPr>
          <w:color w:val="000000" w:themeColor="text1"/>
          <w:spacing w:val="3"/>
          <w:shd w:val="clear" w:color="auto" w:fill="FFFFFF"/>
        </w:rPr>
        <w:t xml:space="preserve"> </w:t>
      </w:r>
      <w:r w:rsidR="00531F75">
        <w:rPr>
          <w:color w:val="000000" w:themeColor="text1"/>
          <w:spacing w:val="3"/>
          <w:shd w:val="clear" w:color="auto" w:fill="FFFFFF"/>
        </w:rPr>
        <w:t xml:space="preserve">for his debut </w:t>
      </w:r>
      <w:r w:rsidR="00C945D6">
        <w:rPr>
          <w:color w:val="000000" w:themeColor="text1"/>
          <w:spacing w:val="3"/>
          <w:shd w:val="clear" w:color="auto" w:fill="FFFFFF"/>
        </w:rPr>
        <w:t xml:space="preserve">at the Gran </w:t>
      </w:r>
      <w:proofErr w:type="spellStart"/>
      <w:r w:rsidR="00C945D6">
        <w:rPr>
          <w:color w:val="000000" w:themeColor="text1"/>
          <w:spacing w:val="3"/>
          <w:shd w:val="clear" w:color="auto" w:fill="FFFFFF"/>
        </w:rPr>
        <w:t>Teatre</w:t>
      </w:r>
      <w:proofErr w:type="spellEnd"/>
      <w:r w:rsidR="00C945D6">
        <w:rPr>
          <w:color w:val="000000" w:themeColor="text1"/>
          <w:spacing w:val="3"/>
          <w:shd w:val="clear" w:color="auto" w:fill="FFFFFF"/>
        </w:rPr>
        <w:t xml:space="preserve"> del </w:t>
      </w:r>
      <w:proofErr w:type="spellStart"/>
      <w:r w:rsidR="00C945D6">
        <w:rPr>
          <w:color w:val="000000" w:themeColor="text1"/>
          <w:spacing w:val="3"/>
          <w:shd w:val="clear" w:color="auto" w:fill="FFFFFF"/>
        </w:rPr>
        <w:t>Liceu</w:t>
      </w:r>
      <w:proofErr w:type="spellEnd"/>
      <w:r w:rsidR="00C945D6">
        <w:rPr>
          <w:color w:val="000000" w:themeColor="text1"/>
          <w:spacing w:val="3"/>
          <w:shd w:val="clear" w:color="auto" w:fill="FFFFFF"/>
        </w:rPr>
        <w:t xml:space="preserve"> and Mahler’s </w:t>
      </w:r>
      <w:r w:rsidRPr="00C945D6">
        <w:rPr>
          <w:i/>
          <w:iCs/>
          <w:color w:val="000000" w:themeColor="text1"/>
          <w:spacing w:val="3"/>
          <w:shd w:val="clear" w:color="auto" w:fill="FFFFFF"/>
        </w:rPr>
        <w:t xml:space="preserve">Das Lied von der </w:t>
      </w:r>
      <w:proofErr w:type="spellStart"/>
      <w:r w:rsidRPr="00C945D6">
        <w:rPr>
          <w:i/>
          <w:iCs/>
          <w:color w:val="000000" w:themeColor="text1"/>
          <w:spacing w:val="3"/>
          <w:shd w:val="clear" w:color="auto" w:fill="FFFFFF"/>
        </w:rPr>
        <w:t>Erde</w:t>
      </w:r>
      <w:proofErr w:type="spellEnd"/>
      <w:r>
        <w:rPr>
          <w:color w:val="000000" w:themeColor="text1"/>
          <w:spacing w:val="3"/>
          <w:shd w:val="clear" w:color="auto" w:fill="FFFFFF"/>
        </w:rPr>
        <w:t xml:space="preserve"> (Schoenberg arr.) with Sir Donald </w:t>
      </w:r>
      <w:proofErr w:type="spellStart"/>
      <w:r>
        <w:rPr>
          <w:color w:val="000000" w:themeColor="text1"/>
          <w:spacing w:val="3"/>
          <w:shd w:val="clear" w:color="auto" w:fill="FFFFFF"/>
        </w:rPr>
        <w:t>Runnicles</w:t>
      </w:r>
      <w:proofErr w:type="spellEnd"/>
      <w:r>
        <w:rPr>
          <w:color w:val="000000" w:themeColor="text1"/>
          <w:spacing w:val="3"/>
          <w:shd w:val="clear" w:color="auto" w:fill="FFFFFF"/>
        </w:rPr>
        <w:t xml:space="preserve"> at the Santa Fe Chamber Music Festival.</w:t>
      </w:r>
    </w:p>
    <w:p w14:paraId="3D869FAC" w14:textId="77777777" w:rsidR="00D033AC" w:rsidRPr="00073347" w:rsidRDefault="00D033AC" w:rsidP="00397E24">
      <w:pPr>
        <w:rPr>
          <w:rFonts w:eastAsia="Cambria" w:cs="Cambria"/>
          <w:color w:val="000000"/>
          <w:highlight w:val="white"/>
        </w:rPr>
      </w:pPr>
    </w:p>
    <w:p w14:paraId="24070D82" w14:textId="15083A7B" w:rsidR="00397E24" w:rsidRPr="00536D41" w:rsidRDefault="00397E24" w:rsidP="00397E24">
      <w:pPr>
        <w:rPr>
          <w:rFonts w:ascii="Cambria" w:eastAsia="Cambria" w:hAnsi="Cambria" w:cs="Cambria"/>
          <w:iCs/>
          <w:color w:val="000000"/>
          <w:highlight w:val="white"/>
        </w:rPr>
      </w:pPr>
      <w:r w:rsidRPr="00073347">
        <w:rPr>
          <w:rFonts w:eastAsia="Cambria" w:cs="Cambria"/>
          <w:color w:val="000000"/>
          <w:highlight w:val="white"/>
        </w:rPr>
        <w:t>After</w:t>
      </w:r>
      <w:r w:rsidRPr="00536D41">
        <w:rPr>
          <w:rFonts w:ascii="Cambria" w:eastAsia="Cambria" w:hAnsi="Cambria" w:cs="Cambria"/>
          <w:color w:val="000000"/>
          <w:highlight w:val="white"/>
        </w:rPr>
        <w:t xml:space="preserve"> stepping into the premiere of Bayreuth’s new </w:t>
      </w:r>
      <w:r w:rsidRPr="00536D41">
        <w:rPr>
          <w:rFonts w:ascii="Cambria" w:eastAsia="Cambria" w:hAnsi="Cambria" w:cs="Cambria"/>
          <w:i/>
          <w:color w:val="000000"/>
          <w:highlight w:val="white"/>
        </w:rPr>
        <w:t xml:space="preserve">Götterdämmerung </w:t>
      </w:r>
      <w:r w:rsidR="00CD1349">
        <w:rPr>
          <w:rFonts w:ascii="Cambria" w:eastAsia="Cambria" w:hAnsi="Cambria" w:cs="Cambria"/>
          <w:color w:val="000000"/>
          <w:highlight w:val="white"/>
        </w:rPr>
        <w:t>on</w:t>
      </w:r>
      <w:r w:rsidRPr="00536D41">
        <w:rPr>
          <w:rFonts w:ascii="Cambria" w:eastAsia="Cambria" w:hAnsi="Cambria" w:cs="Cambria"/>
          <w:color w:val="000000"/>
          <w:highlight w:val="white"/>
        </w:rPr>
        <w:t xml:space="preserve"> one day’s notice</w:t>
      </w:r>
      <w:r w:rsidRPr="00536D41">
        <w:rPr>
          <w:rFonts w:ascii="Cambria" w:eastAsia="Cambria" w:hAnsi="Cambria" w:cs="Cambria"/>
          <w:i/>
          <w:color w:val="000000"/>
          <w:highlight w:val="white"/>
        </w:rPr>
        <w:t xml:space="preserve"> </w:t>
      </w:r>
      <w:r w:rsidRPr="00536D41">
        <w:rPr>
          <w:rFonts w:ascii="Cambria" w:eastAsia="Cambria" w:hAnsi="Cambria" w:cs="Cambria"/>
          <w:color w:val="000000"/>
          <w:highlight w:val="white"/>
        </w:rPr>
        <w:t>in 2022,</w:t>
      </w:r>
      <w:r w:rsidRPr="00536D41">
        <w:rPr>
          <w:rFonts w:ascii="Cambria" w:eastAsia="Cambria" w:hAnsi="Cambria" w:cs="Cambria"/>
          <w:i/>
          <w:color w:val="000000"/>
          <w:highlight w:val="white"/>
        </w:rPr>
        <w:t xml:space="preserve"> </w:t>
      </w:r>
      <w:proofErr w:type="spellStart"/>
      <w:r w:rsidRPr="00536D41">
        <w:rPr>
          <w:rFonts w:ascii="Cambria" w:eastAsia="Cambria" w:hAnsi="Cambria" w:cs="Cambria"/>
          <w:color w:val="000000"/>
          <w:highlight w:val="white"/>
        </w:rPr>
        <w:t>Hilley</w:t>
      </w:r>
      <w:proofErr w:type="spellEnd"/>
      <w:r w:rsidRPr="00536D41">
        <w:rPr>
          <w:rFonts w:ascii="Cambria" w:eastAsia="Cambria" w:hAnsi="Cambria" w:cs="Cambria"/>
          <w:color w:val="000000"/>
          <w:highlight w:val="white"/>
        </w:rPr>
        <w:t xml:space="preserve"> </w:t>
      </w:r>
      <w:r w:rsidR="00CE5E16">
        <w:rPr>
          <w:rFonts w:ascii="Cambria" w:eastAsia="Cambria" w:hAnsi="Cambria" w:cs="Cambria"/>
          <w:color w:val="000000"/>
          <w:highlight w:val="white"/>
        </w:rPr>
        <w:t xml:space="preserve">has </w:t>
      </w:r>
      <w:r w:rsidRPr="00536D41">
        <w:rPr>
          <w:rFonts w:ascii="Cambria" w:eastAsia="Cambria" w:hAnsi="Cambria" w:cs="Cambria"/>
          <w:color w:val="000000"/>
          <w:highlight w:val="white"/>
        </w:rPr>
        <w:t xml:space="preserve">returned to the Bayreuth Festival </w:t>
      </w:r>
      <w:r w:rsidR="00CE5E16">
        <w:rPr>
          <w:rFonts w:ascii="Cambria" w:eastAsia="Cambria" w:hAnsi="Cambria" w:cs="Cambria"/>
          <w:color w:val="000000"/>
          <w:highlight w:val="white"/>
        </w:rPr>
        <w:t>in the title role of</w:t>
      </w:r>
      <w:r w:rsidRPr="00536D41">
        <w:rPr>
          <w:rFonts w:ascii="Cambria" w:eastAsia="Cambria" w:hAnsi="Cambria" w:cs="Cambria"/>
          <w:color w:val="000000"/>
          <w:highlight w:val="white"/>
        </w:rPr>
        <w:t xml:space="preserve"> </w:t>
      </w:r>
      <w:r w:rsidRPr="00CD1349">
        <w:rPr>
          <w:rFonts w:ascii="Cambria" w:eastAsia="Cambria" w:hAnsi="Cambria" w:cs="Cambria"/>
          <w:i/>
          <w:iCs/>
          <w:color w:val="000000"/>
          <w:highlight w:val="white"/>
        </w:rPr>
        <w:t>Tristan</w:t>
      </w:r>
      <w:r w:rsidR="00CE5E16" w:rsidRPr="00CD1349">
        <w:rPr>
          <w:rFonts w:ascii="Cambria" w:eastAsia="Cambria" w:hAnsi="Cambria" w:cs="Cambria"/>
          <w:i/>
          <w:iCs/>
          <w:color w:val="000000"/>
          <w:highlight w:val="white"/>
        </w:rPr>
        <w:t xml:space="preserve"> und Isolde</w:t>
      </w:r>
      <w:r w:rsidRPr="00536D41">
        <w:rPr>
          <w:rFonts w:ascii="Cambria" w:eastAsia="Cambria" w:hAnsi="Cambria" w:cs="Cambria"/>
          <w:color w:val="000000"/>
          <w:highlight w:val="white"/>
        </w:rPr>
        <w:t>, one of several Wagnerian roles now featuring prominently in his operatic diary.  The 2023-24 season s</w:t>
      </w:r>
      <w:r w:rsidR="00CE5E16">
        <w:rPr>
          <w:rFonts w:ascii="Cambria" w:eastAsia="Cambria" w:hAnsi="Cambria" w:cs="Cambria"/>
          <w:color w:val="000000"/>
          <w:highlight w:val="white"/>
        </w:rPr>
        <w:t>aw</w:t>
      </w:r>
      <w:r w:rsidRPr="00536D41">
        <w:rPr>
          <w:rFonts w:ascii="Cambria" w:eastAsia="Cambria" w:hAnsi="Cambria" w:cs="Cambria"/>
          <w:color w:val="000000"/>
          <w:highlight w:val="white"/>
        </w:rPr>
        <w:t xml:space="preserve"> his debut as</w:t>
      </w:r>
      <w:r w:rsidR="00577C6A">
        <w:rPr>
          <w:rFonts w:ascii="Cambria" w:eastAsia="Cambria" w:hAnsi="Cambria" w:cs="Cambria"/>
          <w:color w:val="000000"/>
          <w:highlight w:val="white"/>
        </w:rPr>
        <w:t xml:space="preserve"> </w:t>
      </w:r>
      <w:r w:rsidRPr="00536D41">
        <w:rPr>
          <w:rFonts w:ascii="Cambria" w:eastAsia="Cambria" w:hAnsi="Cambria" w:cs="Cambria"/>
          <w:color w:val="000000"/>
          <w:highlight w:val="white"/>
        </w:rPr>
        <w:t xml:space="preserve">the title role of </w:t>
      </w:r>
      <w:r w:rsidRPr="00536D41">
        <w:rPr>
          <w:rFonts w:ascii="Cambria" w:eastAsia="Cambria" w:hAnsi="Cambria" w:cs="Cambria"/>
          <w:i/>
          <w:color w:val="000000"/>
          <w:highlight w:val="white"/>
        </w:rPr>
        <w:t>Tannhäuser</w:t>
      </w:r>
      <w:r w:rsidRPr="00536D41">
        <w:rPr>
          <w:rFonts w:ascii="Cambria" w:eastAsia="Cambria" w:hAnsi="Cambria" w:cs="Cambria"/>
          <w:color w:val="000000"/>
          <w:highlight w:val="white"/>
        </w:rPr>
        <w:t xml:space="preserve"> at the Edinburgh International Festival in a concert performance with Sir Donald </w:t>
      </w:r>
      <w:proofErr w:type="spellStart"/>
      <w:r w:rsidRPr="00536D41">
        <w:rPr>
          <w:rFonts w:ascii="Cambria" w:eastAsia="Cambria" w:hAnsi="Cambria" w:cs="Cambria"/>
          <w:color w:val="000000"/>
          <w:highlight w:val="white"/>
        </w:rPr>
        <w:t>Runnicles</w:t>
      </w:r>
      <w:proofErr w:type="spellEnd"/>
      <w:r w:rsidRPr="00536D41">
        <w:rPr>
          <w:rFonts w:ascii="Cambria" w:eastAsia="Cambria" w:hAnsi="Cambria" w:cs="Cambria"/>
          <w:color w:val="000000"/>
          <w:highlight w:val="white"/>
        </w:rPr>
        <w:t xml:space="preserve"> and</w:t>
      </w:r>
      <w:r w:rsidR="00CD1349">
        <w:rPr>
          <w:rFonts w:ascii="Cambria" w:eastAsia="Cambria" w:hAnsi="Cambria" w:cs="Cambria"/>
          <w:color w:val="000000"/>
          <w:highlight w:val="white"/>
        </w:rPr>
        <w:t xml:space="preserve"> later with</w:t>
      </w:r>
      <w:r w:rsidRPr="00536D41">
        <w:rPr>
          <w:rFonts w:ascii="Cambria" w:eastAsia="Cambria" w:hAnsi="Cambria" w:cs="Cambria"/>
          <w:color w:val="000000"/>
          <w:highlight w:val="white"/>
        </w:rPr>
        <w:t xml:space="preserve"> the Deutsche </w:t>
      </w:r>
      <w:proofErr w:type="spellStart"/>
      <w:r w:rsidRPr="00536D41">
        <w:rPr>
          <w:rFonts w:ascii="Cambria" w:eastAsia="Cambria" w:hAnsi="Cambria" w:cs="Cambria"/>
          <w:color w:val="000000"/>
          <w:highlight w:val="white"/>
        </w:rPr>
        <w:t>Oper</w:t>
      </w:r>
      <w:proofErr w:type="spellEnd"/>
      <w:r w:rsidRPr="00536D41">
        <w:rPr>
          <w:rFonts w:ascii="Cambria" w:eastAsia="Cambria" w:hAnsi="Cambria" w:cs="Cambria"/>
          <w:color w:val="000000"/>
          <w:highlight w:val="white"/>
        </w:rPr>
        <w:t xml:space="preserve"> Berlin</w:t>
      </w:r>
      <w:r w:rsidR="004129EA" w:rsidRPr="00536D41">
        <w:rPr>
          <w:rFonts w:ascii="Cambria" w:eastAsia="Cambria" w:hAnsi="Cambria" w:cs="Cambria"/>
          <w:color w:val="000000"/>
          <w:highlight w:val="white"/>
        </w:rPr>
        <w:t xml:space="preserve"> </w:t>
      </w:r>
      <w:r w:rsidR="00CD1349">
        <w:rPr>
          <w:rFonts w:ascii="Cambria" w:eastAsia="Cambria" w:hAnsi="Cambria" w:cs="Cambria"/>
          <w:color w:val="000000"/>
          <w:highlight w:val="white"/>
        </w:rPr>
        <w:t>in</w:t>
      </w:r>
      <w:r w:rsidR="004129EA" w:rsidRPr="00536D41">
        <w:rPr>
          <w:rFonts w:ascii="Cambria" w:eastAsia="Cambria" w:hAnsi="Cambria" w:cs="Cambria"/>
          <w:color w:val="000000"/>
          <w:highlight w:val="white"/>
        </w:rPr>
        <w:t xml:space="preserve"> fully-staged performances in Berlin led by </w:t>
      </w:r>
      <w:r w:rsidR="004129EA" w:rsidRPr="00536D41">
        <w:rPr>
          <w:rFonts w:ascii="Cambria" w:hAnsi="Cambria"/>
          <w:color w:val="000000"/>
          <w:shd w:val="clear" w:color="auto" w:fill="FFFFFF"/>
        </w:rPr>
        <w:t xml:space="preserve">Pietari </w:t>
      </w:r>
      <w:proofErr w:type="spellStart"/>
      <w:r w:rsidR="004129EA" w:rsidRPr="00536D41">
        <w:rPr>
          <w:rFonts w:ascii="Cambria" w:hAnsi="Cambria"/>
          <w:color w:val="000000"/>
          <w:shd w:val="clear" w:color="auto" w:fill="FFFFFF"/>
        </w:rPr>
        <w:t>Inkinen</w:t>
      </w:r>
      <w:proofErr w:type="spellEnd"/>
      <w:r w:rsidRPr="00536D41">
        <w:rPr>
          <w:rFonts w:ascii="Cambria" w:eastAsia="Cambria" w:hAnsi="Cambria" w:cs="Cambria"/>
          <w:color w:val="000000"/>
          <w:highlight w:val="white"/>
        </w:rPr>
        <w:t xml:space="preserve">; a house debut at the </w:t>
      </w:r>
      <w:proofErr w:type="spellStart"/>
      <w:r w:rsidRPr="00536D41">
        <w:rPr>
          <w:rFonts w:ascii="Cambria" w:eastAsia="Cambria" w:hAnsi="Cambria" w:cs="Cambria"/>
          <w:color w:val="000000"/>
          <w:highlight w:val="white"/>
        </w:rPr>
        <w:t>Bayerische</w:t>
      </w:r>
      <w:proofErr w:type="spellEnd"/>
      <w:r w:rsidRPr="00536D41">
        <w:rPr>
          <w:rFonts w:ascii="Cambria" w:eastAsia="Cambria" w:hAnsi="Cambria" w:cs="Cambria"/>
          <w:color w:val="000000"/>
          <w:highlight w:val="white"/>
        </w:rPr>
        <w:t xml:space="preserve"> </w:t>
      </w:r>
      <w:proofErr w:type="spellStart"/>
      <w:r w:rsidRPr="00536D41">
        <w:rPr>
          <w:rFonts w:ascii="Cambria" w:eastAsia="Cambria" w:hAnsi="Cambria" w:cs="Cambria"/>
          <w:color w:val="000000"/>
          <w:highlight w:val="white"/>
        </w:rPr>
        <w:t>Staatsoper</w:t>
      </w:r>
      <w:proofErr w:type="spellEnd"/>
      <w:r w:rsidRPr="00536D41">
        <w:rPr>
          <w:rFonts w:ascii="Cambria" w:eastAsia="Cambria" w:hAnsi="Cambria" w:cs="Cambria"/>
          <w:color w:val="000000"/>
          <w:highlight w:val="white"/>
        </w:rPr>
        <w:t xml:space="preserve"> in the title role of </w:t>
      </w:r>
      <w:r w:rsidRPr="00536D41">
        <w:rPr>
          <w:rFonts w:ascii="Cambria" w:eastAsia="Cambria" w:hAnsi="Cambria" w:cs="Cambria"/>
          <w:i/>
          <w:color w:val="000000"/>
          <w:highlight w:val="white"/>
        </w:rPr>
        <w:t>Parsifal</w:t>
      </w:r>
      <w:r w:rsidRPr="00536D41">
        <w:rPr>
          <w:rFonts w:ascii="Cambria" w:eastAsia="Cambria" w:hAnsi="Cambria" w:cs="Cambria"/>
          <w:color w:val="000000"/>
          <w:highlight w:val="white"/>
        </w:rPr>
        <w:t xml:space="preserve">; and a return to the Deutsche </w:t>
      </w:r>
      <w:proofErr w:type="spellStart"/>
      <w:r w:rsidRPr="00536D41">
        <w:rPr>
          <w:rFonts w:ascii="Cambria" w:eastAsia="Cambria" w:hAnsi="Cambria" w:cs="Cambria"/>
          <w:color w:val="000000"/>
          <w:highlight w:val="white"/>
        </w:rPr>
        <w:t>Oper</w:t>
      </w:r>
      <w:proofErr w:type="spellEnd"/>
      <w:r w:rsidRPr="00536D41">
        <w:rPr>
          <w:rFonts w:ascii="Cambria" w:eastAsia="Cambria" w:hAnsi="Cambria" w:cs="Cambria"/>
          <w:color w:val="000000"/>
          <w:highlight w:val="white"/>
        </w:rPr>
        <w:t xml:space="preserve"> Berlin as Siegfried in a revival of Stefan </w:t>
      </w:r>
      <w:proofErr w:type="spellStart"/>
      <w:r w:rsidRPr="00536D41">
        <w:rPr>
          <w:rFonts w:ascii="Cambria" w:eastAsia="Cambria" w:hAnsi="Cambria" w:cs="Cambria"/>
          <w:color w:val="000000"/>
          <w:highlight w:val="white"/>
        </w:rPr>
        <w:t>Herheim’s</w:t>
      </w:r>
      <w:proofErr w:type="spellEnd"/>
      <w:r w:rsidRPr="00536D41">
        <w:rPr>
          <w:rFonts w:ascii="Cambria" w:eastAsia="Cambria" w:hAnsi="Cambria" w:cs="Cambria"/>
          <w:color w:val="000000"/>
          <w:highlight w:val="white"/>
        </w:rPr>
        <w:t xml:space="preserve"> production of </w:t>
      </w:r>
      <w:r w:rsidRPr="00536D41">
        <w:rPr>
          <w:rFonts w:ascii="Cambria" w:eastAsia="Cambria" w:hAnsi="Cambria" w:cs="Cambria"/>
          <w:i/>
          <w:color w:val="000000"/>
          <w:highlight w:val="white"/>
        </w:rPr>
        <w:t>Der Ring des Nibelungen.</w:t>
      </w:r>
      <w:r w:rsidR="00536D41">
        <w:rPr>
          <w:rFonts w:ascii="Cambria" w:eastAsia="Cambria" w:hAnsi="Cambria" w:cs="Cambria"/>
          <w:iCs/>
          <w:color w:val="000000"/>
          <w:highlight w:val="white"/>
        </w:rPr>
        <w:t xml:space="preserve">  Additionally, the tenor join</w:t>
      </w:r>
      <w:r w:rsidR="00CE5E16">
        <w:rPr>
          <w:rFonts w:ascii="Cambria" w:eastAsia="Cambria" w:hAnsi="Cambria" w:cs="Cambria"/>
          <w:iCs/>
          <w:color w:val="000000"/>
          <w:highlight w:val="white"/>
        </w:rPr>
        <w:t>ed</w:t>
      </w:r>
      <w:r w:rsidR="00536D41">
        <w:rPr>
          <w:rFonts w:ascii="Cambria" w:eastAsia="Cambria" w:hAnsi="Cambria" w:cs="Cambria"/>
          <w:iCs/>
          <w:color w:val="000000"/>
          <w:highlight w:val="white"/>
        </w:rPr>
        <w:t xml:space="preserve"> the Netherlands Radio Philharmonic Orchestra and Music Director Karina </w:t>
      </w:r>
      <w:proofErr w:type="spellStart"/>
      <w:r w:rsidR="00536D41">
        <w:rPr>
          <w:rFonts w:ascii="Cambria" w:eastAsia="Cambria" w:hAnsi="Cambria" w:cs="Cambria"/>
          <w:iCs/>
          <w:color w:val="000000"/>
          <w:highlight w:val="white"/>
        </w:rPr>
        <w:t>Canellakis</w:t>
      </w:r>
      <w:proofErr w:type="spellEnd"/>
      <w:r w:rsidR="00536D41">
        <w:rPr>
          <w:rFonts w:ascii="Cambria" w:eastAsia="Cambria" w:hAnsi="Cambria" w:cs="Cambria"/>
          <w:iCs/>
          <w:color w:val="000000"/>
          <w:highlight w:val="white"/>
        </w:rPr>
        <w:t xml:space="preserve"> for a concert performance of </w:t>
      </w:r>
      <w:r w:rsidR="00536D41" w:rsidRPr="00431D33">
        <w:rPr>
          <w:rFonts w:ascii="Cambria" w:eastAsia="Cambria" w:hAnsi="Cambria" w:cs="Cambria"/>
          <w:i/>
          <w:color w:val="000000"/>
          <w:highlight w:val="white"/>
        </w:rPr>
        <w:t>Siegfried</w:t>
      </w:r>
      <w:r w:rsidR="00536D41">
        <w:rPr>
          <w:rFonts w:ascii="Cambria" w:eastAsia="Cambria" w:hAnsi="Cambria" w:cs="Cambria"/>
          <w:iCs/>
          <w:color w:val="000000"/>
          <w:highlight w:val="white"/>
        </w:rPr>
        <w:t xml:space="preserve"> at Amsterdam’s venerable Concertgebouw.</w:t>
      </w:r>
    </w:p>
    <w:p w14:paraId="3D9DF15E" w14:textId="77777777" w:rsidR="00397E24" w:rsidRDefault="00397E24" w:rsidP="00397E24">
      <w:pPr>
        <w:rPr>
          <w:rFonts w:ascii="Cambria" w:eastAsia="Cambria" w:hAnsi="Cambria" w:cs="Cambria"/>
          <w:color w:val="000000"/>
        </w:rPr>
      </w:pPr>
    </w:p>
    <w:p w14:paraId="7B4C47FE" w14:textId="77777777" w:rsidR="00CE5E16" w:rsidRDefault="00CE5E16" w:rsidP="00397E24">
      <w:pPr>
        <w:rPr>
          <w:rFonts w:ascii="Cambria" w:eastAsia="Cambria" w:hAnsi="Cambria" w:cs="Cambria"/>
          <w:color w:val="000000"/>
          <w:highlight w:val="white"/>
        </w:rPr>
      </w:pPr>
    </w:p>
    <w:p w14:paraId="25F3C71C" w14:textId="77777777" w:rsidR="00CE5E16" w:rsidRDefault="00CE5E16" w:rsidP="00397E24">
      <w:pPr>
        <w:rPr>
          <w:rFonts w:ascii="Cambria" w:eastAsia="Cambria" w:hAnsi="Cambria" w:cs="Cambria"/>
          <w:color w:val="000000"/>
          <w:highlight w:val="white"/>
        </w:rPr>
      </w:pPr>
    </w:p>
    <w:p w14:paraId="32487A17" w14:textId="77777777" w:rsidR="00CE5E16" w:rsidRDefault="00CE5E16" w:rsidP="00397E24">
      <w:pPr>
        <w:rPr>
          <w:rFonts w:ascii="Cambria" w:eastAsia="Cambria" w:hAnsi="Cambria" w:cs="Cambria"/>
          <w:color w:val="000000"/>
          <w:highlight w:val="white"/>
        </w:rPr>
      </w:pPr>
    </w:p>
    <w:p w14:paraId="5B02FB36" w14:textId="77777777" w:rsidR="00CE5E16" w:rsidRDefault="00CE5E16" w:rsidP="00397E24">
      <w:pPr>
        <w:rPr>
          <w:rFonts w:ascii="Cambria" w:eastAsia="Cambria" w:hAnsi="Cambria" w:cs="Cambria"/>
          <w:color w:val="000000"/>
          <w:highlight w:val="white"/>
        </w:rPr>
      </w:pPr>
    </w:p>
    <w:p w14:paraId="6F418560" w14:textId="36E4B550" w:rsidR="00397E24" w:rsidRDefault="00397E24" w:rsidP="00397E24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Beyond Wagner, Clay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Hilley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</w:t>
      </w:r>
      <w:r w:rsidR="00CE5E16">
        <w:rPr>
          <w:rFonts w:ascii="Cambria" w:eastAsia="Cambria" w:hAnsi="Cambria" w:cs="Cambria"/>
          <w:color w:val="000000"/>
          <w:highlight w:val="white"/>
        </w:rPr>
        <w:t>has appeared</w:t>
      </w:r>
      <w:r>
        <w:rPr>
          <w:rFonts w:ascii="Cambria" w:eastAsia="Cambria" w:hAnsi="Cambria" w:cs="Cambria"/>
          <w:color w:val="000000"/>
          <w:highlight w:val="white"/>
        </w:rPr>
        <w:t xml:space="preserve"> as Beethoven’s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Florestan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(</w:t>
      </w:r>
      <w:r>
        <w:rPr>
          <w:rFonts w:ascii="Cambria" w:eastAsia="Cambria" w:hAnsi="Cambria" w:cs="Cambria"/>
          <w:i/>
          <w:color w:val="000000"/>
          <w:highlight w:val="white"/>
        </w:rPr>
        <w:t>Fidelio</w:t>
      </w:r>
      <w:r>
        <w:rPr>
          <w:rFonts w:ascii="Cambria" w:eastAsia="Cambria" w:hAnsi="Cambria" w:cs="Cambria"/>
          <w:color w:val="000000"/>
          <w:highlight w:val="white"/>
        </w:rPr>
        <w:t>) for the Canadian Opera Company, with conductor Johannes Debus, Strauss’s Bacchus (</w:t>
      </w:r>
      <w:r>
        <w:rPr>
          <w:rFonts w:ascii="Cambria" w:eastAsia="Cambria" w:hAnsi="Cambria" w:cs="Cambria"/>
          <w:i/>
          <w:color w:val="000000"/>
          <w:highlight w:val="white"/>
        </w:rPr>
        <w:t>Ariadne auf Naxos</w:t>
      </w:r>
      <w:r>
        <w:rPr>
          <w:rFonts w:ascii="Cambria" w:eastAsia="Cambria" w:hAnsi="Cambria" w:cs="Cambria"/>
          <w:color w:val="000000"/>
          <w:highlight w:val="white"/>
        </w:rPr>
        <w:t xml:space="preserve">) at the Hong Kong Arts Festival with the orchestra of the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Bayerische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Staatsoper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under Patrick Lange, and </w:t>
      </w:r>
      <w:r w:rsidR="00CE5E16">
        <w:rPr>
          <w:rFonts w:ascii="Cambria" w:eastAsia="Cambria" w:hAnsi="Cambria" w:cs="Cambria"/>
          <w:color w:val="000000"/>
          <w:highlight w:val="white"/>
        </w:rPr>
        <w:t>in</w:t>
      </w:r>
      <w:r>
        <w:rPr>
          <w:rFonts w:ascii="Cambria" w:eastAsia="Cambria" w:hAnsi="Cambria" w:cs="Cambria"/>
          <w:color w:val="000000"/>
          <w:highlight w:val="white"/>
        </w:rPr>
        <w:t xml:space="preserve"> his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Staatsoper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Hamburg debut as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Laca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Janáček’s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highlight w:val="white"/>
        </w:rPr>
        <w:t>Jenůfa</w:t>
      </w:r>
      <w:proofErr w:type="spellEnd"/>
      <w:r>
        <w:rPr>
          <w:rFonts w:ascii="Cambria" w:eastAsia="Cambria" w:hAnsi="Cambria" w:cs="Cambria"/>
          <w:i/>
          <w:color w:val="000000"/>
          <w:highlight w:val="white"/>
        </w:rPr>
        <w:t xml:space="preserve">, </w:t>
      </w:r>
      <w:r>
        <w:rPr>
          <w:rFonts w:ascii="Cambria" w:eastAsia="Cambria" w:hAnsi="Cambria" w:cs="Cambria"/>
          <w:color w:val="000000"/>
          <w:highlight w:val="white"/>
        </w:rPr>
        <w:t xml:space="preserve">in performances conducted by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Tomáš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Netopil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>. </w:t>
      </w:r>
    </w:p>
    <w:p w14:paraId="3FA6B919" w14:textId="77777777" w:rsidR="00397E24" w:rsidRDefault="00397E24" w:rsidP="00397E24">
      <w:pPr>
        <w:rPr>
          <w:rFonts w:ascii="Cambria" w:eastAsia="Cambria" w:hAnsi="Cambria" w:cs="Cambria"/>
          <w:color w:val="000000"/>
        </w:rPr>
      </w:pPr>
    </w:p>
    <w:p w14:paraId="7A17CC6B" w14:textId="58D43008" w:rsidR="00397E24" w:rsidRDefault="00397E24" w:rsidP="00397E24">
      <w:pPr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Vocally and dramatically assured in even the most challenging repertoire, recent high-profile role debuts include Der Kaiser in Strauss’s </w:t>
      </w:r>
      <w:r>
        <w:rPr>
          <w:rFonts w:ascii="Cambria" w:eastAsia="Cambria" w:hAnsi="Cambria" w:cs="Cambria"/>
          <w:i/>
          <w:color w:val="000000"/>
          <w:highlight w:val="white"/>
        </w:rPr>
        <w:t xml:space="preserve">Die Frau </w:t>
      </w:r>
      <w:proofErr w:type="spellStart"/>
      <w:r>
        <w:rPr>
          <w:rFonts w:ascii="Cambria" w:eastAsia="Cambria" w:hAnsi="Cambria" w:cs="Cambria"/>
          <w:i/>
          <w:color w:val="000000"/>
          <w:highlight w:val="white"/>
        </w:rPr>
        <w:t>ohne</w:t>
      </w:r>
      <w:proofErr w:type="spellEnd"/>
      <w:r>
        <w:rPr>
          <w:rFonts w:ascii="Cambria" w:eastAsia="Cambria" w:hAnsi="Cambria" w:cs="Cambria"/>
          <w:i/>
          <w:color w:val="000000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highlight w:val="white"/>
        </w:rPr>
        <w:t>Schatten</w:t>
      </w:r>
      <w:proofErr w:type="spellEnd"/>
      <w:r>
        <w:rPr>
          <w:rFonts w:ascii="Cambria" w:eastAsia="Cambria" w:hAnsi="Cambria" w:cs="Cambria"/>
          <w:i/>
          <w:color w:val="000000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highlight w:val="white"/>
        </w:rPr>
        <w:t xml:space="preserve">with the Berlin Philharmonic and Kirill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Petrenko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, both in concert at the Berlin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Philharmonie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and in a new staging by Lydia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Steier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at the Baden-Baden Festival, </w:t>
      </w:r>
      <w:r w:rsidR="00B96B5F">
        <w:rPr>
          <w:rFonts w:ascii="Cambria" w:eastAsia="Cambria" w:hAnsi="Cambria" w:cs="Cambria"/>
          <w:color w:val="000000"/>
          <w:highlight w:val="white"/>
        </w:rPr>
        <w:t>as well as</w:t>
      </w:r>
      <w:r>
        <w:rPr>
          <w:rFonts w:ascii="Cambria" w:eastAsia="Cambria" w:hAnsi="Cambria" w:cs="Cambria"/>
          <w:color w:val="000000"/>
          <w:highlight w:val="white"/>
        </w:rPr>
        <w:t xml:space="preserve"> the Drum Major in Deborah Warner’s new production of Berg’s </w:t>
      </w:r>
      <w:r>
        <w:rPr>
          <w:rFonts w:ascii="Cambria" w:eastAsia="Cambria" w:hAnsi="Cambria" w:cs="Cambria"/>
          <w:i/>
          <w:color w:val="000000"/>
          <w:highlight w:val="white"/>
        </w:rPr>
        <w:t xml:space="preserve">Wozzeck </w:t>
      </w:r>
      <w:r>
        <w:rPr>
          <w:rFonts w:ascii="Cambria" w:eastAsia="Cambria" w:hAnsi="Cambria" w:cs="Cambria"/>
          <w:color w:val="000000"/>
          <w:highlight w:val="white"/>
        </w:rPr>
        <w:t>for the Royal Opera House Covent Garden, conducted by Music Director Sir Antonio Pappano – also the tenor’s company debut.</w:t>
      </w:r>
    </w:p>
    <w:p w14:paraId="7E0A2AFD" w14:textId="77777777" w:rsidR="00397E24" w:rsidRDefault="00397E24" w:rsidP="00397E24">
      <w:pPr>
        <w:rPr>
          <w:rFonts w:ascii="Cambria" w:eastAsia="Cambria" w:hAnsi="Cambria" w:cs="Cambria"/>
          <w:color w:val="000000"/>
          <w:highlight w:val="white"/>
        </w:rPr>
      </w:pPr>
    </w:p>
    <w:p w14:paraId="67203181" w14:textId="774A5817" w:rsidR="00397E24" w:rsidRDefault="00397E24" w:rsidP="00397E24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An artist accomplished on the world’s leading concert stages, recent highlights include Mahler’s Eighth Symphony with Marin Alsop and the Chicago Symphony Orchestra at the Ravinia Festival, and </w:t>
      </w:r>
      <w:r>
        <w:rPr>
          <w:rFonts w:ascii="Cambria" w:eastAsia="Cambria" w:hAnsi="Cambria" w:cs="Cambria"/>
          <w:i/>
          <w:color w:val="000000"/>
          <w:highlight w:val="white"/>
        </w:rPr>
        <w:t xml:space="preserve">Das Lied von der </w:t>
      </w:r>
      <w:proofErr w:type="spellStart"/>
      <w:r>
        <w:rPr>
          <w:rFonts w:ascii="Cambria" w:eastAsia="Cambria" w:hAnsi="Cambria" w:cs="Cambria"/>
          <w:i/>
          <w:color w:val="000000"/>
          <w:highlight w:val="white"/>
        </w:rPr>
        <w:t>Erde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with the Houston Symphony and </w:t>
      </w:r>
      <w:proofErr w:type="spellStart"/>
      <w:r>
        <w:rPr>
          <w:rFonts w:ascii="Cambria" w:eastAsia="Cambria" w:hAnsi="Cambria" w:cs="Cambria"/>
          <w:color w:val="000000"/>
        </w:rPr>
        <w:t>Juraj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> </w:t>
      </w:r>
      <w:proofErr w:type="spellStart"/>
      <w:r>
        <w:rPr>
          <w:rFonts w:ascii="Cambria" w:eastAsia="Cambria" w:hAnsi="Cambria" w:cs="Cambria"/>
          <w:color w:val="000000"/>
        </w:rPr>
        <w:t>Valčuha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, </w:t>
      </w:r>
      <w:r w:rsidR="00920D84">
        <w:rPr>
          <w:rFonts w:ascii="Cambria" w:eastAsia="Cambria" w:hAnsi="Cambria" w:cs="Cambria"/>
          <w:color w:val="000000"/>
          <w:highlight w:val="white"/>
        </w:rPr>
        <w:t>Saint</w:t>
      </w:r>
      <w:r>
        <w:rPr>
          <w:rFonts w:ascii="Cambria" w:eastAsia="Cambria" w:hAnsi="Cambria" w:cs="Cambria"/>
          <w:color w:val="000000"/>
          <w:highlight w:val="white"/>
        </w:rPr>
        <w:t xml:space="preserve"> Louis Symphony Orchestra and Stéphane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Denève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, and with the Accademia Nazionale di Santa Cecilia under Sir Antonio Pappano – where he subsequently returned for Kodaly’s </w:t>
      </w:r>
      <w:proofErr w:type="spellStart"/>
      <w:r>
        <w:rPr>
          <w:rFonts w:ascii="Cambria" w:eastAsia="Cambria" w:hAnsi="Cambria" w:cs="Cambria"/>
          <w:i/>
          <w:color w:val="000000"/>
          <w:highlight w:val="white"/>
        </w:rPr>
        <w:t>Psalmus</w:t>
      </w:r>
      <w:proofErr w:type="spellEnd"/>
      <w:r>
        <w:rPr>
          <w:rFonts w:ascii="Cambria" w:eastAsia="Cambria" w:hAnsi="Cambria" w:cs="Cambria"/>
          <w:i/>
          <w:color w:val="000000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highlight w:val="white"/>
        </w:rPr>
        <w:t>Hungaricus</w:t>
      </w:r>
      <w:proofErr w:type="spellEnd"/>
      <w:r>
        <w:rPr>
          <w:rFonts w:ascii="Cambria" w:eastAsia="Cambria" w:hAnsi="Cambria" w:cs="Cambria"/>
          <w:i/>
          <w:color w:val="000000"/>
          <w:highlight w:val="white"/>
        </w:rPr>
        <w:t>. </w:t>
      </w:r>
    </w:p>
    <w:p w14:paraId="59181CF8" w14:textId="77777777" w:rsidR="00397E24" w:rsidRDefault="00397E24" w:rsidP="00397E24">
      <w:pPr>
        <w:rPr>
          <w:rFonts w:ascii="Cambria" w:eastAsia="Cambria" w:hAnsi="Cambria" w:cs="Cambria"/>
          <w:color w:val="000000"/>
        </w:rPr>
      </w:pPr>
    </w:p>
    <w:p w14:paraId="0D1C40A5" w14:textId="77777777" w:rsidR="00397E24" w:rsidRDefault="00397E24" w:rsidP="00397E24">
      <w:pPr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Concert performances of opera are also a fixture: Clay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Hilley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has been heard in recent seasons as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Florestan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(</w:t>
      </w:r>
      <w:r>
        <w:rPr>
          <w:rFonts w:ascii="Cambria" w:eastAsia="Cambria" w:hAnsi="Cambria" w:cs="Cambria"/>
          <w:i/>
          <w:color w:val="000000"/>
          <w:highlight w:val="white"/>
        </w:rPr>
        <w:t>Fidelio</w:t>
      </w:r>
      <w:r>
        <w:rPr>
          <w:rFonts w:ascii="Cambria" w:eastAsia="Cambria" w:hAnsi="Cambria" w:cs="Cambria"/>
          <w:color w:val="000000"/>
          <w:highlight w:val="white"/>
        </w:rPr>
        <w:t xml:space="preserve">) for both Atlanta Symphony Orchestra under Robert Spano and the Edinburgh International Festival with Sir Donald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Runnicles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and The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Philharmonia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; in Act Two of </w:t>
      </w:r>
      <w:r>
        <w:rPr>
          <w:rFonts w:ascii="Cambria" w:eastAsia="Cambria" w:hAnsi="Cambria" w:cs="Cambria"/>
          <w:i/>
          <w:color w:val="000000"/>
          <w:highlight w:val="white"/>
        </w:rPr>
        <w:t xml:space="preserve">Tristan und Isolde </w:t>
      </w:r>
      <w:r>
        <w:rPr>
          <w:rFonts w:ascii="Cambria" w:eastAsia="Cambria" w:hAnsi="Cambria" w:cs="Cambria"/>
          <w:color w:val="000000"/>
          <w:highlight w:val="white"/>
        </w:rPr>
        <w:t xml:space="preserve">with Edward Gardner and the Orchestra of the Norwegian National Opera; in Act Three of </w:t>
      </w:r>
      <w:r>
        <w:rPr>
          <w:rFonts w:ascii="Cambria" w:eastAsia="Cambria" w:hAnsi="Cambria" w:cs="Cambria"/>
          <w:i/>
          <w:color w:val="000000"/>
          <w:highlight w:val="white"/>
        </w:rPr>
        <w:t xml:space="preserve">Siegfried </w:t>
      </w:r>
      <w:r>
        <w:rPr>
          <w:rFonts w:ascii="Cambria" w:eastAsia="Cambria" w:hAnsi="Cambria" w:cs="Cambria"/>
          <w:color w:val="000000"/>
          <w:highlight w:val="white"/>
        </w:rPr>
        <w:t xml:space="preserve">with Erik Nielsen and the Bilbao Symphony; and as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Radamès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in Act Three of </w:t>
      </w:r>
      <w:r>
        <w:rPr>
          <w:rFonts w:ascii="Cambria" w:eastAsia="Cambria" w:hAnsi="Cambria" w:cs="Cambria"/>
          <w:i/>
          <w:color w:val="000000"/>
          <w:highlight w:val="white"/>
        </w:rPr>
        <w:t>Aida</w:t>
      </w:r>
      <w:r>
        <w:rPr>
          <w:rFonts w:ascii="Cambria" w:eastAsia="Cambria" w:hAnsi="Cambria" w:cs="Cambria"/>
          <w:color w:val="000000"/>
          <w:highlight w:val="white"/>
        </w:rPr>
        <w:t xml:space="preserve"> with Nicola 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Luisotti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and the Atlanta Symphony Orchestra.</w:t>
      </w:r>
    </w:p>
    <w:p w14:paraId="0FE8B8A9" w14:textId="77777777" w:rsidR="00397E24" w:rsidRDefault="00397E24" w:rsidP="00397E24">
      <w:pPr>
        <w:rPr>
          <w:rFonts w:ascii="Cambria" w:eastAsia="Cambria" w:hAnsi="Cambria" w:cs="Cambria"/>
          <w:color w:val="000000"/>
          <w:highlight w:val="white"/>
        </w:rPr>
      </w:pPr>
    </w:p>
    <w:p w14:paraId="6E00E024" w14:textId="3CD06082" w:rsidR="00397E24" w:rsidRPr="006F6C4C" w:rsidRDefault="00397E24" w:rsidP="00397E24">
      <w:pPr>
        <w:rPr>
          <w:rFonts w:ascii="Cambria" w:eastAsia="Cambria" w:hAnsi="Cambria" w:cs="Cambria"/>
          <w:color w:val="000000" w:themeColor="text1"/>
          <w:highlight w:val="white"/>
        </w:rPr>
      </w:pPr>
      <w:r w:rsidRPr="006F6C4C">
        <w:rPr>
          <w:rFonts w:ascii="Cambria" w:eastAsia="Cambria" w:hAnsi="Cambria" w:cs="Cambria"/>
          <w:color w:val="000000" w:themeColor="text1"/>
          <w:highlight w:val="white"/>
        </w:rPr>
        <w:t xml:space="preserve">The tenor’s burgeoning video catalogue includes </w:t>
      </w:r>
      <w:r w:rsidRPr="006F6C4C">
        <w:rPr>
          <w:rFonts w:ascii="Cambria" w:eastAsia="Cambria" w:hAnsi="Cambria" w:cs="Cambria"/>
          <w:i/>
          <w:color w:val="000000" w:themeColor="text1"/>
          <w:highlight w:val="white"/>
        </w:rPr>
        <w:t xml:space="preserve">Der Ring des Nibelungen </w:t>
      </w:r>
      <w:r w:rsidRPr="006F6C4C">
        <w:rPr>
          <w:rFonts w:ascii="Cambria" w:eastAsia="Cambria" w:hAnsi="Cambria" w:cs="Cambria"/>
          <w:color w:val="000000" w:themeColor="text1"/>
          <w:highlight w:val="white"/>
        </w:rPr>
        <w:t xml:space="preserve">from Deutsche </w:t>
      </w:r>
      <w:proofErr w:type="spellStart"/>
      <w:r w:rsidRPr="006F6C4C">
        <w:rPr>
          <w:rFonts w:ascii="Cambria" w:eastAsia="Cambria" w:hAnsi="Cambria" w:cs="Cambria"/>
          <w:color w:val="000000" w:themeColor="text1"/>
          <w:highlight w:val="white"/>
        </w:rPr>
        <w:t>Oper</w:t>
      </w:r>
      <w:proofErr w:type="spellEnd"/>
      <w:r w:rsidRPr="006F6C4C">
        <w:rPr>
          <w:rFonts w:ascii="Cambria" w:eastAsia="Cambria" w:hAnsi="Cambria" w:cs="Cambria"/>
          <w:color w:val="000000" w:themeColor="text1"/>
          <w:highlight w:val="white"/>
        </w:rPr>
        <w:t xml:space="preserve"> Berlin (Naxos)</w:t>
      </w:r>
      <w:r w:rsidRPr="006F6C4C">
        <w:rPr>
          <w:rFonts w:ascii="Cambria" w:eastAsia="Cambria" w:hAnsi="Cambria" w:cs="Cambria"/>
          <w:color w:val="000000" w:themeColor="text1"/>
        </w:rPr>
        <w:t xml:space="preserve"> - about which</w:t>
      </w:r>
      <w:r w:rsidRPr="006F6C4C">
        <w:rPr>
          <w:rFonts w:ascii="Cambria" w:eastAsia="Cambria" w:hAnsi="Cambria" w:cs="Cambria"/>
          <w:i/>
          <w:color w:val="000000" w:themeColor="text1"/>
        </w:rPr>
        <w:t xml:space="preserve"> Opera News</w:t>
      </w:r>
      <w:r w:rsidRPr="006F6C4C">
        <w:rPr>
          <w:rFonts w:ascii="Cambria" w:eastAsia="Cambria" w:hAnsi="Cambria" w:cs="Cambria"/>
          <w:color w:val="000000" w:themeColor="text1"/>
        </w:rPr>
        <w:t xml:space="preserve"> </w:t>
      </w:r>
      <w:r w:rsidR="002E772B">
        <w:rPr>
          <w:rFonts w:ascii="Cambria" w:eastAsia="Cambria" w:hAnsi="Cambria" w:cs="Cambria"/>
          <w:color w:val="000000" w:themeColor="text1"/>
        </w:rPr>
        <w:t>wrote</w:t>
      </w:r>
      <w:r>
        <w:rPr>
          <w:rFonts w:ascii="Cambria" w:eastAsia="Cambria" w:hAnsi="Cambria" w:cs="Cambria"/>
          <w:color w:val="000000" w:themeColor="text1"/>
        </w:rPr>
        <w:t xml:space="preserve">, </w:t>
      </w:r>
      <w:r w:rsidRPr="006F6C4C">
        <w:rPr>
          <w:rFonts w:ascii="Cambria" w:eastAsia="Cambria" w:hAnsi="Cambria" w:cs="Cambria"/>
          <w:color w:val="000000" w:themeColor="text1"/>
        </w:rPr>
        <w:t xml:space="preserve">“Vocally, he’s the finest Siegfried on DVD, with ringing top notes, perfect diction and impressive tonal flexibility” - </w:t>
      </w:r>
      <w:r w:rsidRPr="006F6C4C">
        <w:rPr>
          <w:rFonts w:ascii="Cambria" w:eastAsia="Cambria" w:hAnsi="Cambria" w:cs="Cambria"/>
          <w:color w:val="000000" w:themeColor="text1"/>
          <w:highlight w:val="white"/>
        </w:rPr>
        <w:t xml:space="preserve">and </w:t>
      </w:r>
      <w:r w:rsidRPr="006F6C4C">
        <w:rPr>
          <w:rFonts w:ascii="Cambria" w:eastAsia="Cambria" w:hAnsi="Cambria" w:cs="Cambria"/>
          <w:i/>
          <w:color w:val="000000" w:themeColor="text1"/>
          <w:highlight w:val="white"/>
        </w:rPr>
        <w:t xml:space="preserve">Götterdämmerung </w:t>
      </w:r>
      <w:r w:rsidRPr="006F6C4C">
        <w:rPr>
          <w:rFonts w:ascii="Cambria" w:eastAsia="Cambria" w:hAnsi="Cambria" w:cs="Cambria"/>
          <w:color w:val="000000" w:themeColor="text1"/>
          <w:highlight w:val="white"/>
        </w:rPr>
        <w:t xml:space="preserve">filmed at the Bayreuth Festival (Deutsche </w:t>
      </w:r>
      <w:proofErr w:type="spellStart"/>
      <w:r w:rsidRPr="006F6C4C">
        <w:rPr>
          <w:rFonts w:ascii="Cambria" w:eastAsia="Cambria" w:hAnsi="Cambria" w:cs="Cambria"/>
          <w:color w:val="000000" w:themeColor="text1"/>
          <w:highlight w:val="white"/>
        </w:rPr>
        <w:t>Grammophon</w:t>
      </w:r>
      <w:proofErr w:type="spellEnd"/>
      <w:r w:rsidRPr="006F6C4C">
        <w:rPr>
          <w:rFonts w:ascii="Cambria" w:eastAsia="Cambria" w:hAnsi="Cambria" w:cs="Cambria"/>
          <w:color w:val="000000" w:themeColor="text1"/>
          <w:highlight w:val="white"/>
        </w:rPr>
        <w:t>).</w:t>
      </w:r>
    </w:p>
    <w:p w14:paraId="192773E2" w14:textId="77777777" w:rsidR="0032509F" w:rsidRPr="00BD4D19" w:rsidRDefault="0032509F" w:rsidP="009C0F82">
      <w:pPr>
        <w:rPr>
          <w:color w:val="000000" w:themeColor="text1"/>
        </w:rPr>
      </w:pPr>
    </w:p>
    <w:sectPr w:rsidR="0032509F" w:rsidRPr="00BD4D19" w:rsidSect="00C827A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BDC2" w14:textId="77777777" w:rsidR="009953C4" w:rsidRDefault="009953C4" w:rsidP="003A25F5">
      <w:r>
        <w:separator/>
      </w:r>
    </w:p>
  </w:endnote>
  <w:endnote w:type="continuationSeparator" w:id="0">
    <w:p w14:paraId="3B01C75B" w14:textId="77777777" w:rsidR="009953C4" w:rsidRDefault="009953C4" w:rsidP="003A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597F" w14:textId="05900487" w:rsidR="006A7CFD" w:rsidRPr="00255C1E" w:rsidRDefault="00DC7B06" w:rsidP="006E5A90">
    <w:pPr>
      <w:jc w:val="center"/>
      <w:rPr>
        <w:sz w:val="28"/>
        <w:szCs w:val="28"/>
      </w:rPr>
    </w:pPr>
    <w:r>
      <w:rPr>
        <w:sz w:val="28"/>
        <w:szCs w:val="28"/>
      </w:rPr>
      <w:t>JANUARY</w:t>
    </w:r>
    <w:r w:rsidR="00FB75F1">
      <w:rPr>
        <w:sz w:val="28"/>
        <w:szCs w:val="28"/>
      </w:rPr>
      <w:t xml:space="preserve"> 202</w:t>
    </w:r>
    <w:r>
      <w:rPr>
        <w:sz w:val="28"/>
        <w:szCs w:val="28"/>
      </w:rPr>
      <w:t>5</w:t>
    </w:r>
    <w:r w:rsidR="006A7CFD" w:rsidRPr="00255C1E">
      <w:rPr>
        <w:sz w:val="28"/>
        <w:szCs w:val="28"/>
      </w:rPr>
      <w:t xml:space="preserve">: PLEASE </w:t>
    </w:r>
    <w:r w:rsidR="006A7CFD">
      <w:rPr>
        <w:sz w:val="28"/>
        <w:szCs w:val="28"/>
      </w:rPr>
      <w:t>DESTROY PREVIOUSLY DATED MATERIALS</w:t>
    </w:r>
  </w:p>
  <w:p w14:paraId="7C7C2C42" w14:textId="77777777" w:rsidR="006A7CFD" w:rsidRPr="00255C1E" w:rsidRDefault="006A7CFD" w:rsidP="00255C1E">
    <w:pPr>
      <w:jc w:val="center"/>
      <w:rPr>
        <w:sz w:val="28"/>
        <w:szCs w:val="28"/>
      </w:rPr>
    </w:pPr>
    <w:r w:rsidRPr="00255C1E">
      <w:rPr>
        <w:sz w:val="28"/>
        <w:szCs w:val="28"/>
      </w:rPr>
      <w:t>For additional information, please contact Étude Arts, LLC</w:t>
    </w:r>
  </w:p>
  <w:p w14:paraId="42BAD8FC" w14:textId="77777777" w:rsidR="006A7CFD" w:rsidRPr="00255C1E" w:rsidRDefault="00000000" w:rsidP="00255C1E">
    <w:pPr>
      <w:jc w:val="center"/>
      <w:rPr>
        <w:sz w:val="28"/>
        <w:szCs w:val="28"/>
      </w:rPr>
    </w:pPr>
    <w:hyperlink r:id="rId1" w:history="1">
      <w:r w:rsidR="006A7CFD" w:rsidRPr="00255C1E">
        <w:rPr>
          <w:rStyle w:val="Hyperlink"/>
          <w:sz w:val="28"/>
          <w:szCs w:val="28"/>
        </w:rPr>
        <w:t>www.etudearts.com</w:t>
      </w:r>
    </w:hyperlink>
  </w:p>
  <w:p w14:paraId="152322E0" w14:textId="77777777" w:rsidR="006A7CFD" w:rsidRDefault="006A7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70C9" w14:textId="77777777" w:rsidR="009953C4" w:rsidRDefault="009953C4" w:rsidP="003A25F5">
      <w:r>
        <w:separator/>
      </w:r>
    </w:p>
  </w:footnote>
  <w:footnote w:type="continuationSeparator" w:id="0">
    <w:p w14:paraId="06F41810" w14:textId="77777777" w:rsidR="009953C4" w:rsidRDefault="009953C4" w:rsidP="003A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ECB2" w14:textId="77777777" w:rsidR="006A7CFD" w:rsidRDefault="006A7CFD" w:rsidP="003A25F5">
    <w:pPr>
      <w:pStyle w:val="Header"/>
    </w:pPr>
    <w:r w:rsidRPr="00D920BE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ED3631B" wp14:editId="4E8DE7D0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028700" cy="1028700"/>
          <wp:effectExtent l="0" t="0" r="12700" b="1270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1" name="Picture 1" descr="Macintosh HD:Users:BillPalant1:Documents:Etude Arts Logos:Black:RGB:EtudeArts_Logo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Palant1:Documents:Etude Arts Logos:Black:RGB:EtudeArts_Logo_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5"/>
    <w:rsid w:val="00000084"/>
    <w:rsid w:val="00003020"/>
    <w:rsid w:val="000071C9"/>
    <w:rsid w:val="00010800"/>
    <w:rsid w:val="0002112B"/>
    <w:rsid w:val="000338ED"/>
    <w:rsid w:val="000530A0"/>
    <w:rsid w:val="00073347"/>
    <w:rsid w:val="000777CD"/>
    <w:rsid w:val="0009246D"/>
    <w:rsid w:val="00094A69"/>
    <w:rsid w:val="000B7263"/>
    <w:rsid w:val="000C26F8"/>
    <w:rsid w:val="000C7CBF"/>
    <w:rsid w:val="000D187A"/>
    <w:rsid w:val="000D7155"/>
    <w:rsid w:val="0010187E"/>
    <w:rsid w:val="001021B2"/>
    <w:rsid w:val="001114A6"/>
    <w:rsid w:val="001150D1"/>
    <w:rsid w:val="00141145"/>
    <w:rsid w:val="00142845"/>
    <w:rsid w:val="001A1AF8"/>
    <w:rsid w:val="001C4EB1"/>
    <w:rsid w:val="001D3408"/>
    <w:rsid w:val="001F3A88"/>
    <w:rsid w:val="001F65D4"/>
    <w:rsid w:val="00207A39"/>
    <w:rsid w:val="00225B0A"/>
    <w:rsid w:val="0023702C"/>
    <w:rsid w:val="00255C1E"/>
    <w:rsid w:val="00262EAA"/>
    <w:rsid w:val="00263D1B"/>
    <w:rsid w:val="0027023D"/>
    <w:rsid w:val="002B02C5"/>
    <w:rsid w:val="002B216A"/>
    <w:rsid w:val="002E772B"/>
    <w:rsid w:val="002F6EB2"/>
    <w:rsid w:val="00305833"/>
    <w:rsid w:val="0032509F"/>
    <w:rsid w:val="00325A8D"/>
    <w:rsid w:val="00341A15"/>
    <w:rsid w:val="00367BF2"/>
    <w:rsid w:val="00381594"/>
    <w:rsid w:val="00395DD7"/>
    <w:rsid w:val="0039705F"/>
    <w:rsid w:val="00397E24"/>
    <w:rsid w:val="003A25F5"/>
    <w:rsid w:val="003C0F68"/>
    <w:rsid w:val="00400CF8"/>
    <w:rsid w:val="004129EA"/>
    <w:rsid w:val="0041417D"/>
    <w:rsid w:val="00431D33"/>
    <w:rsid w:val="00441F50"/>
    <w:rsid w:val="00461E64"/>
    <w:rsid w:val="00467E3B"/>
    <w:rsid w:val="00491F74"/>
    <w:rsid w:val="00493848"/>
    <w:rsid w:val="004B379F"/>
    <w:rsid w:val="004B66B6"/>
    <w:rsid w:val="004D5B15"/>
    <w:rsid w:val="004E1C12"/>
    <w:rsid w:val="004E279B"/>
    <w:rsid w:val="004E3B58"/>
    <w:rsid w:val="004E786F"/>
    <w:rsid w:val="00510D32"/>
    <w:rsid w:val="00513831"/>
    <w:rsid w:val="00522403"/>
    <w:rsid w:val="00531F75"/>
    <w:rsid w:val="005357B0"/>
    <w:rsid w:val="00536D41"/>
    <w:rsid w:val="00547FF0"/>
    <w:rsid w:val="005635B1"/>
    <w:rsid w:val="00563CF9"/>
    <w:rsid w:val="00570EC2"/>
    <w:rsid w:val="00577C6A"/>
    <w:rsid w:val="00584D70"/>
    <w:rsid w:val="00585222"/>
    <w:rsid w:val="005A11C2"/>
    <w:rsid w:val="005B107B"/>
    <w:rsid w:val="005C1E67"/>
    <w:rsid w:val="005C215E"/>
    <w:rsid w:val="005D72F6"/>
    <w:rsid w:val="005E13FA"/>
    <w:rsid w:val="0061402B"/>
    <w:rsid w:val="0062042C"/>
    <w:rsid w:val="00621199"/>
    <w:rsid w:val="006324C5"/>
    <w:rsid w:val="0067679E"/>
    <w:rsid w:val="006A7CFD"/>
    <w:rsid w:val="006C3105"/>
    <w:rsid w:val="006C3642"/>
    <w:rsid w:val="006C41CB"/>
    <w:rsid w:val="006D5AF1"/>
    <w:rsid w:val="006D7EFD"/>
    <w:rsid w:val="006E5A90"/>
    <w:rsid w:val="006E6E06"/>
    <w:rsid w:val="006F3A62"/>
    <w:rsid w:val="00712C66"/>
    <w:rsid w:val="00714A30"/>
    <w:rsid w:val="007219AA"/>
    <w:rsid w:val="00752A82"/>
    <w:rsid w:val="00755316"/>
    <w:rsid w:val="00771220"/>
    <w:rsid w:val="00775EB6"/>
    <w:rsid w:val="007A50B3"/>
    <w:rsid w:val="007A7AC6"/>
    <w:rsid w:val="007C638A"/>
    <w:rsid w:val="007D7F7F"/>
    <w:rsid w:val="007E5080"/>
    <w:rsid w:val="007F1187"/>
    <w:rsid w:val="007F54C9"/>
    <w:rsid w:val="00846347"/>
    <w:rsid w:val="00857262"/>
    <w:rsid w:val="008755C0"/>
    <w:rsid w:val="0088140A"/>
    <w:rsid w:val="0088568C"/>
    <w:rsid w:val="00894F9A"/>
    <w:rsid w:val="00896988"/>
    <w:rsid w:val="008A6A87"/>
    <w:rsid w:val="008C620E"/>
    <w:rsid w:val="008E33A0"/>
    <w:rsid w:val="008F6D8F"/>
    <w:rsid w:val="00917D63"/>
    <w:rsid w:val="00920D84"/>
    <w:rsid w:val="00931668"/>
    <w:rsid w:val="00957245"/>
    <w:rsid w:val="00972390"/>
    <w:rsid w:val="009745F8"/>
    <w:rsid w:val="009953C4"/>
    <w:rsid w:val="009A4851"/>
    <w:rsid w:val="009C0F82"/>
    <w:rsid w:val="009E6385"/>
    <w:rsid w:val="00A42784"/>
    <w:rsid w:val="00A57AEC"/>
    <w:rsid w:val="00A621F8"/>
    <w:rsid w:val="00A70D99"/>
    <w:rsid w:val="00A85245"/>
    <w:rsid w:val="00AB6ACF"/>
    <w:rsid w:val="00AC4878"/>
    <w:rsid w:val="00AD0767"/>
    <w:rsid w:val="00AD3D5A"/>
    <w:rsid w:val="00AE14C9"/>
    <w:rsid w:val="00AF3545"/>
    <w:rsid w:val="00AF6471"/>
    <w:rsid w:val="00B02469"/>
    <w:rsid w:val="00B26356"/>
    <w:rsid w:val="00B26D59"/>
    <w:rsid w:val="00B27429"/>
    <w:rsid w:val="00B6053B"/>
    <w:rsid w:val="00B643A0"/>
    <w:rsid w:val="00B74FB0"/>
    <w:rsid w:val="00B87517"/>
    <w:rsid w:val="00B94E57"/>
    <w:rsid w:val="00B96B47"/>
    <w:rsid w:val="00B96B5F"/>
    <w:rsid w:val="00BC6389"/>
    <w:rsid w:val="00BD4D19"/>
    <w:rsid w:val="00BD5723"/>
    <w:rsid w:val="00C01C2B"/>
    <w:rsid w:val="00C21A3D"/>
    <w:rsid w:val="00C230A7"/>
    <w:rsid w:val="00C30F0A"/>
    <w:rsid w:val="00C427D8"/>
    <w:rsid w:val="00C461BB"/>
    <w:rsid w:val="00C76A76"/>
    <w:rsid w:val="00C827A4"/>
    <w:rsid w:val="00C84F4D"/>
    <w:rsid w:val="00C945D6"/>
    <w:rsid w:val="00CB5E14"/>
    <w:rsid w:val="00CC164D"/>
    <w:rsid w:val="00CC6589"/>
    <w:rsid w:val="00CC7F5C"/>
    <w:rsid w:val="00CD1349"/>
    <w:rsid w:val="00CE5E16"/>
    <w:rsid w:val="00D033AC"/>
    <w:rsid w:val="00D1183B"/>
    <w:rsid w:val="00D177A4"/>
    <w:rsid w:val="00D52387"/>
    <w:rsid w:val="00D61FB1"/>
    <w:rsid w:val="00D82216"/>
    <w:rsid w:val="00D84F06"/>
    <w:rsid w:val="00DC694F"/>
    <w:rsid w:val="00DC7B06"/>
    <w:rsid w:val="00DD6222"/>
    <w:rsid w:val="00DE7389"/>
    <w:rsid w:val="00DF0D45"/>
    <w:rsid w:val="00DF5032"/>
    <w:rsid w:val="00DF6C4E"/>
    <w:rsid w:val="00E162F8"/>
    <w:rsid w:val="00E2663F"/>
    <w:rsid w:val="00E51A23"/>
    <w:rsid w:val="00E76B47"/>
    <w:rsid w:val="00E77D64"/>
    <w:rsid w:val="00E8313C"/>
    <w:rsid w:val="00E84036"/>
    <w:rsid w:val="00E9266C"/>
    <w:rsid w:val="00E97D27"/>
    <w:rsid w:val="00EC6A9B"/>
    <w:rsid w:val="00EE63B5"/>
    <w:rsid w:val="00EF0940"/>
    <w:rsid w:val="00F01EF5"/>
    <w:rsid w:val="00F03438"/>
    <w:rsid w:val="00F20ECE"/>
    <w:rsid w:val="00F53CC7"/>
    <w:rsid w:val="00F57D7E"/>
    <w:rsid w:val="00F63D7B"/>
    <w:rsid w:val="00F870DF"/>
    <w:rsid w:val="00F925A2"/>
    <w:rsid w:val="00F97958"/>
    <w:rsid w:val="00FA20A7"/>
    <w:rsid w:val="00FB75F1"/>
    <w:rsid w:val="00FC0EA2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2FAEB"/>
  <w14:defaultImageDpi w14:val="300"/>
  <w15:docId w15:val="{F2A5DA8A-7A57-A94A-AC28-18D959C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5F5"/>
  </w:style>
  <w:style w:type="paragraph" w:styleId="Footer">
    <w:name w:val="footer"/>
    <w:basedOn w:val="Normal"/>
    <w:link w:val="Foot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5F5"/>
  </w:style>
  <w:style w:type="character" w:styleId="Hyperlink">
    <w:name w:val="Hyperlink"/>
    <w:basedOn w:val="DefaultParagraphFont"/>
    <w:uiPriority w:val="99"/>
    <w:unhideWhenUsed/>
    <w:rsid w:val="00255C1E"/>
    <w:rPr>
      <w:color w:val="0000FF" w:themeColor="hyperlink"/>
      <w:u w:val="single"/>
    </w:rPr>
  </w:style>
  <w:style w:type="character" w:styleId="Emphasis">
    <w:name w:val="Emphasis"/>
    <w:uiPriority w:val="20"/>
    <w:qFormat/>
    <w:rsid w:val="00263D1B"/>
    <w:rPr>
      <w:b/>
      <w:bCs/>
      <w:i w:val="0"/>
      <w:iCs w:val="0"/>
    </w:rPr>
  </w:style>
  <w:style w:type="paragraph" w:styleId="NormalWeb">
    <w:name w:val="Normal (Web)"/>
    <w:basedOn w:val="Normal"/>
    <w:rsid w:val="00263D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63D1B"/>
  </w:style>
  <w:style w:type="character" w:styleId="Strong">
    <w:name w:val="Strong"/>
    <w:basedOn w:val="DefaultParagraphFont"/>
    <w:uiPriority w:val="22"/>
    <w:qFormat/>
    <w:rsid w:val="007F5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udea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09D3AB-9C6B-0F43-8C4B-2BDFFCEE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Étude Arts LLC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Palant</dc:creator>
  <cp:keywords/>
  <dc:description/>
  <cp:lastModifiedBy>Bill Palant</cp:lastModifiedBy>
  <cp:revision>5</cp:revision>
  <dcterms:created xsi:type="dcterms:W3CDTF">2024-07-26T18:37:00Z</dcterms:created>
  <dcterms:modified xsi:type="dcterms:W3CDTF">2025-01-15T20:51:00Z</dcterms:modified>
</cp:coreProperties>
</file>