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716" w:rsidRDefault="00000000">
      <w:pPr>
        <w:jc w:val="center"/>
        <w:rPr>
          <w:sz w:val="36"/>
          <w:szCs w:val="36"/>
        </w:rPr>
      </w:pPr>
      <w:r>
        <w:rPr>
          <w:sz w:val="36"/>
          <w:szCs w:val="36"/>
        </w:rPr>
        <w:t>ARYEH NUSSBAUM COHEN</w:t>
      </w:r>
    </w:p>
    <w:p w:rsidR="00F62716" w:rsidRDefault="00000000">
      <w:pPr>
        <w:jc w:val="center"/>
        <w:rPr>
          <w:sz w:val="36"/>
          <w:szCs w:val="36"/>
        </w:rPr>
      </w:pPr>
      <w:r>
        <w:rPr>
          <w:sz w:val="36"/>
          <w:szCs w:val="36"/>
        </w:rPr>
        <w:t>Countertenor</w:t>
      </w:r>
    </w:p>
    <w:p w:rsidR="00F62716" w:rsidRDefault="00F62716">
      <w:pPr>
        <w:jc w:val="center"/>
        <w:rPr>
          <w:sz w:val="36"/>
          <w:szCs w:val="36"/>
        </w:rPr>
      </w:pPr>
    </w:p>
    <w:p w:rsidR="00F62716" w:rsidRDefault="00F62716">
      <w:pPr>
        <w:widowControl w:val="0"/>
      </w:pPr>
      <w:bookmarkStart w:id="0" w:name="bookmark=id.30j0zll" w:colFirst="0" w:colLast="0"/>
      <w:bookmarkStart w:id="1" w:name="bookmark=id.gjdgxs" w:colFirst="0" w:colLast="0"/>
      <w:bookmarkEnd w:id="0"/>
      <w:bookmarkEnd w:id="1"/>
    </w:p>
    <w:p w:rsidR="00D15D70" w:rsidRPr="00330B16" w:rsidRDefault="00D15D70" w:rsidP="00D15D70">
      <w:pPr>
        <w:pStyle w:val="paragraph"/>
        <w:spacing w:before="0" w:beforeAutospacing="0" w:after="0" w:afterAutospacing="0"/>
        <w:jc w:val="both"/>
        <w:textAlignment w:val="baseline"/>
        <w:rPr>
          <w:rStyle w:val="eop"/>
          <w:rFonts w:asciiTheme="minorHAnsi" w:hAnsiTheme="minorHAnsi" w:cs="Segoe UI"/>
          <w:color w:val="000000"/>
        </w:rPr>
      </w:pPr>
      <w:r w:rsidRPr="00330B16">
        <w:rPr>
          <w:rStyle w:val="normaltextrun"/>
          <w:rFonts w:asciiTheme="minorHAnsi" w:hAnsiTheme="minorHAnsi" w:cs="Segoe UI"/>
          <w:color w:val="000000"/>
        </w:rPr>
        <w:t>Countertenor Aryeh Nussbaum Cohen brings his “astonishingly beautiful,” “golden-toned” (</w:t>
      </w:r>
      <w:r w:rsidRPr="00330B16">
        <w:rPr>
          <w:rStyle w:val="normaltextrun"/>
          <w:rFonts w:asciiTheme="minorHAnsi" w:hAnsiTheme="minorHAnsi" w:cs="Segoe UI"/>
          <w:i/>
          <w:iCs/>
          <w:color w:val="000000"/>
        </w:rPr>
        <w:t>The Guardian</w:t>
      </w:r>
      <w:r w:rsidRPr="00330B16">
        <w:rPr>
          <w:rStyle w:val="normaltextrun"/>
          <w:rFonts w:asciiTheme="minorHAnsi" w:hAnsiTheme="minorHAnsi" w:cs="Segoe UI"/>
          <w:color w:val="000000"/>
        </w:rPr>
        <w:t>) instrument to a broad range of repertoire spanning the Baroque to the contemporary. Acclaimed as both a “young star” and “complete artist” by the </w:t>
      </w:r>
      <w:r w:rsidRPr="00330B16">
        <w:rPr>
          <w:rStyle w:val="normaltextrun"/>
          <w:rFonts w:asciiTheme="minorHAnsi" w:hAnsiTheme="minorHAnsi" w:cs="Segoe UI"/>
          <w:i/>
          <w:iCs/>
          <w:color w:val="000000"/>
        </w:rPr>
        <w:t>New York Times</w:t>
      </w:r>
      <w:r w:rsidRPr="00330B16">
        <w:rPr>
          <w:rStyle w:val="normaltextrun"/>
          <w:rFonts w:asciiTheme="minorHAnsi" w:hAnsiTheme="minorHAnsi" w:cs="Segoe UI"/>
          <w:color w:val="000000"/>
        </w:rPr>
        <w:t xml:space="preserve"> and as "extravagantly gifted... poised to redefine what’s possible for singers of this distinctive voice type” by the </w:t>
      </w:r>
      <w:r w:rsidRPr="00330B16">
        <w:rPr>
          <w:rStyle w:val="normaltextrun"/>
          <w:rFonts w:asciiTheme="minorHAnsi" w:hAnsiTheme="minorHAnsi" w:cs="Segoe UI"/>
          <w:i/>
          <w:iCs/>
          <w:color w:val="000000"/>
        </w:rPr>
        <w:t>San Francisco Chronicle</w:t>
      </w:r>
      <w:r w:rsidRPr="00330B16">
        <w:rPr>
          <w:rStyle w:val="normaltextrun"/>
          <w:rFonts w:asciiTheme="minorHAnsi" w:hAnsiTheme="minorHAnsi" w:cs="Segoe UI"/>
          <w:color w:val="000000"/>
        </w:rPr>
        <w:t>, Mr. Nussbaum Cohen’s passion for creating performances of great vocal beauty and dramatic intensity have earned him a reputation as “a redefining force in the countertenor field” (</w:t>
      </w:r>
      <w:r w:rsidRPr="00330B16">
        <w:rPr>
          <w:rStyle w:val="normaltextrun"/>
          <w:rFonts w:asciiTheme="minorHAnsi" w:hAnsiTheme="minorHAnsi" w:cs="Segoe UI"/>
          <w:i/>
          <w:iCs/>
          <w:color w:val="000000"/>
        </w:rPr>
        <w:t>Limelight</w:t>
      </w:r>
      <w:r w:rsidRPr="00330B16">
        <w:rPr>
          <w:rStyle w:val="normaltextrun"/>
          <w:rFonts w:asciiTheme="minorHAnsi" w:hAnsiTheme="minorHAnsi" w:cs="Segoe UI"/>
          <w:color w:val="000000"/>
        </w:rPr>
        <w:t>). </w:t>
      </w: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p>
    <w:p w:rsidR="00D15D70" w:rsidRPr="00330B16" w:rsidRDefault="00D15D70" w:rsidP="00D15D70">
      <w:pPr>
        <w:pStyle w:val="paragraph"/>
        <w:spacing w:before="0" w:beforeAutospacing="0" w:after="0" w:afterAutospacing="0"/>
        <w:jc w:val="both"/>
        <w:textAlignment w:val="baseline"/>
        <w:rPr>
          <w:rStyle w:val="eop"/>
          <w:rFonts w:asciiTheme="minorHAnsi" w:hAnsiTheme="minorHAnsi" w:cs="Segoe UI"/>
          <w:color w:val="000000"/>
        </w:rPr>
      </w:pPr>
      <w:r w:rsidRPr="00330B16">
        <w:rPr>
          <w:rStyle w:val="normaltextrun"/>
          <w:rFonts w:asciiTheme="minorHAnsi" w:hAnsiTheme="minorHAnsi" w:cs="Segoe UI"/>
          <w:color w:val="000000"/>
        </w:rPr>
        <w:t>Nussbaum Cohen finds a close affinity between the ancient musical traditions of his Jewish heritage and the Baroque works comprising much of his operatic repertoire. Equally invigorated performing new works, Nussbaum Cohen’s first commercial recording project – the world premiere of Kenneth Fuchs' </w:t>
      </w:r>
      <w:r w:rsidRPr="00330B16">
        <w:rPr>
          <w:rStyle w:val="normaltextrun"/>
          <w:rFonts w:asciiTheme="minorHAnsi" w:hAnsiTheme="minorHAnsi" w:cs="Segoe UI"/>
          <w:i/>
          <w:iCs/>
          <w:color w:val="000000"/>
        </w:rPr>
        <w:t>Poems of Life</w:t>
      </w:r>
      <w:r w:rsidRPr="00330B16">
        <w:rPr>
          <w:rStyle w:val="normaltextrun"/>
          <w:rFonts w:asciiTheme="minorHAnsi" w:hAnsiTheme="minorHAnsi" w:cs="Segoe UI"/>
          <w:color w:val="000000"/>
        </w:rPr>
        <w:t xml:space="preserve"> performed with the London Symphony Orchestra under JoAnn </w:t>
      </w:r>
      <w:proofErr w:type="spellStart"/>
      <w:r w:rsidRPr="00330B16">
        <w:rPr>
          <w:rStyle w:val="normaltextrun"/>
          <w:rFonts w:asciiTheme="minorHAnsi" w:hAnsiTheme="minorHAnsi" w:cs="Segoe UI"/>
          <w:color w:val="000000"/>
        </w:rPr>
        <w:t>Falletta</w:t>
      </w:r>
      <w:proofErr w:type="spellEnd"/>
      <w:r w:rsidRPr="00330B16">
        <w:rPr>
          <w:rStyle w:val="normaltextrun"/>
          <w:rFonts w:asciiTheme="minorHAnsi" w:hAnsiTheme="minorHAnsi" w:cs="Segoe UI"/>
          <w:color w:val="000000"/>
        </w:rPr>
        <w:t xml:space="preserve"> – was honored with a GRAMMY</w:t>
      </w:r>
      <w:r w:rsidRPr="00330B16">
        <w:rPr>
          <w:rStyle w:val="normaltextrun"/>
          <w:rFonts w:asciiTheme="minorHAnsi" w:hAnsiTheme="minorHAnsi" w:cs="Segoe UI"/>
          <w:color w:val="000000"/>
          <w:vertAlign w:val="superscript"/>
        </w:rPr>
        <w:t>®</w:t>
      </w:r>
      <w:r w:rsidRPr="00330B16">
        <w:rPr>
          <w:rStyle w:val="normaltextrun"/>
          <w:rFonts w:asciiTheme="minorHAnsi" w:hAnsiTheme="minorHAnsi" w:cs="Segoe UI"/>
          <w:color w:val="000000"/>
        </w:rPr>
        <w:t xml:space="preserve"> Award for Best Classical Compendium in 2019; and his interpretation of the Refugee’s aria from Jonathan Dove’s </w:t>
      </w:r>
      <w:r w:rsidRPr="00330B16">
        <w:rPr>
          <w:rStyle w:val="normaltextrun"/>
          <w:rFonts w:asciiTheme="minorHAnsi" w:hAnsiTheme="minorHAnsi" w:cs="Segoe UI"/>
          <w:i/>
          <w:iCs/>
          <w:color w:val="000000"/>
        </w:rPr>
        <w:t>Flight</w:t>
      </w:r>
      <w:r w:rsidRPr="00330B16">
        <w:rPr>
          <w:rStyle w:val="normaltextrun"/>
          <w:rFonts w:asciiTheme="minorHAnsi" w:hAnsiTheme="minorHAnsi" w:cs="Segoe UI"/>
          <w:color w:val="000000"/>
        </w:rPr>
        <w:t xml:space="preserve"> provided the centerpiece for his extensive catalogue of competition successes, including winning the Grand Prize at the 2017 Metropolitan Opera </w:t>
      </w:r>
      <w:proofErr w:type="spellStart"/>
      <w:r w:rsidRPr="00330B16">
        <w:rPr>
          <w:rStyle w:val="normaltextrun"/>
          <w:rFonts w:asciiTheme="minorHAnsi" w:hAnsiTheme="minorHAnsi" w:cs="Segoe UI"/>
          <w:color w:val="000000"/>
        </w:rPr>
        <w:t>Laffont</w:t>
      </w:r>
      <w:proofErr w:type="spellEnd"/>
      <w:r w:rsidRPr="00330B16">
        <w:rPr>
          <w:rStyle w:val="normaltextrun"/>
          <w:rFonts w:asciiTheme="minorHAnsi" w:hAnsiTheme="minorHAnsi" w:cs="Segoe UI"/>
          <w:color w:val="000000"/>
        </w:rPr>
        <w:t xml:space="preserve"> Competition, top prizes in Houston Grand Opera’s Eleanor McCollum and the Dallas Opera Guild Competitions, a George and Nora London Foundation Award, the Richard Tucker Study Grant and Career Grant, and in 2024, top prize in the Gerda </w:t>
      </w:r>
      <w:proofErr w:type="spellStart"/>
      <w:r w:rsidRPr="00330B16">
        <w:rPr>
          <w:rStyle w:val="normaltextrun"/>
          <w:rFonts w:asciiTheme="minorHAnsi" w:hAnsiTheme="minorHAnsi" w:cs="Segoe UI"/>
          <w:color w:val="000000"/>
        </w:rPr>
        <w:t>Lissner</w:t>
      </w:r>
      <w:proofErr w:type="spellEnd"/>
      <w:r w:rsidRPr="00330B16">
        <w:rPr>
          <w:rStyle w:val="normaltextrun"/>
          <w:rFonts w:asciiTheme="minorHAnsi" w:hAnsiTheme="minorHAnsi" w:cs="Segoe UI"/>
          <w:color w:val="000000"/>
        </w:rPr>
        <w:t xml:space="preserve"> Foundation’s International Vocal Competition.</w:t>
      </w: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normaltextrun"/>
          <w:rFonts w:asciiTheme="minorHAnsi" w:hAnsiTheme="minorHAnsi" w:cs="Segoe UI"/>
          <w:color w:val="000000"/>
        </w:rPr>
        <w:t xml:space="preserve">In the 2024-25 season, Nussbaum Cohen performs the role of Ismael alongside Thomas Hampson and Anne Sofie von Otter in the world premiere of Mikael Karlsson and Royce </w:t>
      </w:r>
      <w:proofErr w:type="spellStart"/>
      <w:r w:rsidRPr="00330B16">
        <w:rPr>
          <w:rStyle w:val="normaltextrun"/>
          <w:rFonts w:asciiTheme="minorHAnsi" w:hAnsiTheme="minorHAnsi" w:cs="Segoe UI"/>
          <w:color w:val="000000"/>
        </w:rPr>
        <w:t>Vavrek’s</w:t>
      </w:r>
      <w:proofErr w:type="spellEnd"/>
      <w:r w:rsidRPr="00330B16">
        <w:rPr>
          <w:rStyle w:val="normaltextrun"/>
          <w:rFonts w:asciiTheme="minorHAnsi" w:hAnsiTheme="minorHAnsi" w:cs="Segoe UI"/>
          <w:color w:val="000000"/>
        </w:rPr>
        <w:t xml:space="preserve"> adaptation of Ingmar Bergman’s </w:t>
      </w:r>
      <w:r w:rsidRPr="00330B16">
        <w:rPr>
          <w:rStyle w:val="normaltextrun"/>
          <w:rFonts w:asciiTheme="minorHAnsi" w:hAnsiTheme="minorHAnsi" w:cs="Segoe UI"/>
          <w:i/>
          <w:iCs/>
          <w:color w:val="000000"/>
        </w:rPr>
        <w:t>Fanny and Alexander</w:t>
      </w:r>
      <w:r w:rsidRPr="00330B16">
        <w:rPr>
          <w:rStyle w:val="normaltextrun"/>
          <w:rFonts w:asciiTheme="minorHAnsi" w:hAnsiTheme="minorHAnsi" w:cs="Segoe UI"/>
          <w:color w:val="000000"/>
        </w:rPr>
        <w:t xml:space="preserve"> at La </w:t>
      </w:r>
      <w:proofErr w:type="spellStart"/>
      <w:r w:rsidRPr="00330B16">
        <w:rPr>
          <w:rStyle w:val="normaltextrun"/>
          <w:rFonts w:asciiTheme="minorHAnsi" w:hAnsiTheme="minorHAnsi" w:cs="Segoe UI"/>
          <w:color w:val="000000"/>
        </w:rPr>
        <w:t>Monnaie</w:t>
      </w:r>
      <w:proofErr w:type="spellEnd"/>
      <w:r w:rsidRPr="00330B16">
        <w:rPr>
          <w:rStyle w:val="normaltextrun"/>
          <w:rFonts w:asciiTheme="minorHAnsi" w:hAnsiTheme="minorHAnsi" w:cs="Segoe UI"/>
          <w:color w:val="000000"/>
        </w:rPr>
        <w:t xml:space="preserve"> de Munt in Brussels, directed by Ivo van Hove and conducted by Ariane </w:t>
      </w:r>
      <w:proofErr w:type="spellStart"/>
      <w:r w:rsidRPr="00330B16">
        <w:rPr>
          <w:rStyle w:val="normaltextrun"/>
          <w:rFonts w:asciiTheme="minorHAnsi" w:hAnsiTheme="minorHAnsi" w:cs="Segoe UI"/>
          <w:color w:val="000000"/>
        </w:rPr>
        <w:t>Matiakh</w:t>
      </w:r>
      <w:proofErr w:type="spellEnd"/>
      <w:r w:rsidRPr="00330B16">
        <w:rPr>
          <w:rStyle w:val="normaltextrun"/>
          <w:rFonts w:asciiTheme="minorHAnsi" w:hAnsiTheme="minorHAnsi" w:cs="Segoe UI"/>
          <w:color w:val="000000"/>
        </w:rPr>
        <w:t xml:space="preserve">. He also returns to Deutsche </w:t>
      </w:r>
      <w:proofErr w:type="spellStart"/>
      <w:r w:rsidRPr="00330B16">
        <w:rPr>
          <w:rStyle w:val="normaltextrun"/>
          <w:rFonts w:asciiTheme="minorHAnsi" w:hAnsiTheme="minorHAnsi" w:cs="Segoe UI"/>
          <w:color w:val="000000"/>
        </w:rPr>
        <w:t>Oper</w:t>
      </w:r>
      <w:proofErr w:type="spellEnd"/>
      <w:r w:rsidRPr="00330B16">
        <w:rPr>
          <w:rStyle w:val="normaltextrun"/>
          <w:rFonts w:asciiTheme="minorHAnsi" w:hAnsiTheme="minorHAnsi" w:cs="Segoe UI"/>
          <w:color w:val="000000"/>
        </w:rPr>
        <w:t xml:space="preserve"> Berlin to reprise the role of Angel / The Boy in Katie Mitchell’s heralded production of Sir George Benjamin’s </w:t>
      </w:r>
      <w:r w:rsidRPr="00330B16">
        <w:rPr>
          <w:rStyle w:val="normaltextrun"/>
          <w:rFonts w:asciiTheme="minorHAnsi" w:hAnsiTheme="minorHAnsi" w:cs="Segoe UI"/>
          <w:i/>
          <w:iCs/>
          <w:color w:val="000000"/>
        </w:rPr>
        <w:t>Written on Skin</w:t>
      </w:r>
      <w:r w:rsidRPr="00330B16">
        <w:rPr>
          <w:rStyle w:val="normaltextrun"/>
          <w:rFonts w:asciiTheme="minorHAnsi" w:hAnsiTheme="minorHAnsi" w:cs="Segoe UI"/>
          <w:color w:val="000000"/>
        </w:rPr>
        <w:t xml:space="preserve"> led by Marc Albrecht. Nussbaum Cohen makes his debut this season with the Chicago Symphony Orchestra singing a program of Handel and Mozart led by Nicholas Kraemer, and he gives his French debut performing Vivaldi arias and cantatas at the Festival de </w:t>
      </w:r>
      <w:proofErr w:type="spellStart"/>
      <w:r w:rsidRPr="00330B16">
        <w:rPr>
          <w:rStyle w:val="normaltextrun"/>
          <w:rFonts w:asciiTheme="minorHAnsi" w:hAnsiTheme="minorHAnsi" w:cs="Segoe UI"/>
          <w:color w:val="000000"/>
        </w:rPr>
        <w:t>Froville</w:t>
      </w:r>
      <w:proofErr w:type="spellEnd"/>
      <w:r w:rsidRPr="00330B16">
        <w:rPr>
          <w:rStyle w:val="normaltextrun"/>
          <w:rFonts w:asciiTheme="minorHAnsi" w:hAnsiTheme="minorHAnsi" w:cs="Segoe UI"/>
          <w:color w:val="000000"/>
        </w:rPr>
        <w:t xml:space="preserve"> with I Gemelli under Emiliano Gonzalez Toro. His concert schedule also includes “Baroque and Beyond” with Deutsche </w:t>
      </w:r>
      <w:proofErr w:type="spellStart"/>
      <w:r w:rsidRPr="00330B16">
        <w:rPr>
          <w:rStyle w:val="normaltextrun"/>
          <w:rFonts w:asciiTheme="minorHAnsi" w:hAnsiTheme="minorHAnsi" w:cs="Segoe UI"/>
          <w:color w:val="000000"/>
        </w:rPr>
        <w:t>Oper</w:t>
      </w:r>
      <w:proofErr w:type="spellEnd"/>
      <w:r w:rsidRPr="00330B16">
        <w:rPr>
          <w:rStyle w:val="normaltextrun"/>
          <w:rFonts w:asciiTheme="minorHAnsi" w:hAnsiTheme="minorHAnsi" w:cs="Segoe UI"/>
          <w:color w:val="000000"/>
        </w:rPr>
        <w:t xml:space="preserve"> Berlin led by conductor David Bates, a program of Handel and </w:t>
      </w:r>
      <w:proofErr w:type="spellStart"/>
      <w:r w:rsidRPr="00330B16">
        <w:rPr>
          <w:rStyle w:val="normaltextrun"/>
          <w:rFonts w:asciiTheme="minorHAnsi" w:hAnsiTheme="minorHAnsi" w:cs="Segoe UI"/>
          <w:color w:val="000000"/>
        </w:rPr>
        <w:t>Hasse</w:t>
      </w:r>
      <w:proofErr w:type="spellEnd"/>
      <w:r w:rsidRPr="00330B16">
        <w:rPr>
          <w:rStyle w:val="normaltextrun"/>
          <w:rFonts w:asciiTheme="minorHAnsi" w:hAnsiTheme="minorHAnsi" w:cs="Segoe UI"/>
          <w:color w:val="000000"/>
        </w:rPr>
        <w:t xml:space="preserve"> with Ars Lyrica Houston and Matthew </w:t>
      </w:r>
      <w:proofErr w:type="spellStart"/>
      <w:r w:rsidRPr="00330B16">
        <w:rPr>
          <w:rStyle w:val="normaltextrun"/>
          <w:rFonts w:asciiTheme="minorHAnsi" w:hAnsiTheme="minorHAnsi" w:cs="Segoe UI"/>
          <w:color w:val="000000"/>
        </w:rPr>
        <w:t>Dirst</w:t>
      </w:r>
      <w:proofErr w:type="spellEnd"/>
      <w:r w:rsidRPr="00330B16">
        <w:rPr>
          <w:rStyle w:val="normaltextrun"/>
          <w:rFonts w:asciiTheme="minorHAnsi" w:hAnsiTheme="minorHAnsi" w:cs="Segoe UI"/>
          <w:color w:val="000000"/>
        </w:rPr>
        <w:t xml:space="preserve">, Handel’s </w:t>
      </w:r>
      <w:r w:rsidRPr="00330B16">
        <w:rPr>
          <w:rStyle w:val="normaltextrun"/>
          <w:rFonts w:asciiTheme="minorHAnsi" w:hAnsiTheme="minorHAnsi" w:cs="Segoe UI"/>
          <w:i/>
          <w:iCs/>
          <w:color w:val="000000"/>
        </w:rPr>
        <w:t>Messiah</w:t>
      </w:r>
      <w:r w:rsidRPr="00330B16">
        <w:rPr>
          <w:rStyle w:val="normaltextrun"/>
          <w:rFonts w:asciiTheme="minorHAnsi" w:hAnsiTheme="minorHAnsi" w:cs="Segoe UI"/>
          <w:color w:val="000000"/>
        </w:rPr>
        <w:t xml:space="preserve"> at Carnegie Hall with the Oratorio Society of New York under Kent </w:t>
      </w:r>
      <w:proofErr w:type="spellStart"/>
      <w:r w:rsidRPr="00330B16">
        <w:rPr>
          <w:rStyle w:val="normaltextrun"/>
          <w:rFonts w:asciiTheme="minorHAnsi" w:hAnsiTheme="minorHAnsi" w:cs="Segoe UI"/>
          <w:color w:val="000000"/>
        </w:rPr>
        <w:t>Tritle</w:t>
      </w:r>
      <w:proofErr w:type="spellEnd"/>
      <w:r w:rsidRPr="00330B16">
        <w:rPr>
          <w:rStyle w:val="normaltextrun"/>
          <w:rFonts w:asciiTheme="minorHAnsi" w:hAnsiTheme="minorHAnsi" w:cs="Segoe UI"/>
          <w:color w:val="000000"/>
        </w:rPr>
        <w:t>, and concerts with his JIVE (Jewish Innovative Voices &amp; Experiences) series in the Bay Area, California.</w:t>
      </w: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eop"/>
          <w:rFonts w:asciiTheme="minorHAnsi" w:hAnsiTheme="minorHAnsi" w:cs="Segoe UI"/>
          <w:color w:val="000000"/>
        </w:rPr>
        <w:lastRenderedPageBreak/>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Style w:val="eop"/>
          <w:rFonts w:asciiTheme="minorHAnsi" w:hAnsiTheme="minorHAnsi" w:cs="Segoe UI"/>
          <w:color w:val="000000"/>
        </w:rPr>
      </w:pPr>
      <w:r w:rsidRPr="00330B16">
        <w:rPr>
          <w:rStyle w:val="normaltextrun"/>
          <w:rFonts w:asciiTheme="minorHAnsi" w:hAnsiTheme="minorHAnsi" w:cs="Segoe UI"/>
          <w:color w:val="000000"/>
        </w:rPr>
        <w:t xml:space="preserve">Lending his countertenor voice to the Romantic repertoire, Nussbaum Cohen sings the music of Clara and Robert Schumann, Korngold, and Brahms on a new solo album, </w:t>
      </w:r>
      <w:r w:rsidRPr="00330B16">
        <w:rPr>
          <w:rStyle w:val="normaltextrun"/>
          <w:rFonts w:asciiTheme="minorHAnsi" w:hAnsiTheme="minorHAnsi" w:cs="Segoe UI"/>
          <w:i/>
          <w:iCs/>
          <w:color w:val="000000"/>
        </w:rPr>
        <w:t>Uncharted</w:t>
      </w:r>
      <w:r w:rsidRPr="00330B16">
        <w:rPr>
          <w:rStyle w:val="normaltextrun"/>
          <w:rFonts w:asciiTheme="minorHAnsi" w:hAnsiTheme="minorHAnsi" w:cs="Segoe UI"/>
          <w:color w:val="000000"/>
        </w:rPr>
        <w:t xml:space="preserve">, set for release on AVIE Records in 2025. In conjunction with the release, this season he and pianist John Churchwell embark on a North American recital tour with performances at Carnegie Hall and the Kennedy Center, as well as at venues in Houston and the Twin Cities of Minneapolis and St. Paul. His growing recording catalogue includes a solo program of Gluck, Handel, and Vivaldi with Jeffrey Thomas and American Bach (2019), and the 2023 release of Bach’s </w:t>
      </w:r>
      <w:r w:rsidRPr="00330B16">
        <w:rPr>
          <w:rStyle w:val="normaltextrun"/>
          <w:rFonts w:asciiTheme="minorHAnsi" w:hAnsiTheme="minorHAnsi" w:cs="Segoe UI"/>
          <w:i/>
          <w:iCs/>
          <w:color w:val="000000"/>
        </w:rPr>
        <w:t>St. John Passion</w:t>
      </w:r>
      <w:r w:rsidRPr="00330B16">
        <w:rPr>
          <w:rStyle w:val="normaltextrun"/>
          <w:rFonts w:asciiTheme="minorHAnsi" w:hAnsiTheme="minorHAnsi" w:cs="Segoe UI"/>
          <w:color w:val="000000"/>
        </w:rPr>
        <w:t xml:space="preserve"> with the Cantata Collective led by Nicholas </w:t>
      </w:r>
      <w:proofErr w:type="spellStart"/>
      <w:r w:rsidRPr="00330B16">
        <w:rPr>
          <w:rStyle w:val="normaltextrun"/>
          <w:rFonts w:asciiTheme="minorHAnsi" w:hAnsiTheme="minorHAnsi" w:cs="Segoe UI"/>
          <w:color w:val="000000"/>
        </w:rPr>
        <w:t>McGegan</w:t>
      </w:r>
      <w:proofErr w:type="spellEnd"/>
      <w:r w:rsidRPr="00330B16">
        <w:rPr>
          <w:rStyle w:val="normaltextrun"/>
          <w:rFonts w:asciiTheme="minorHAnsi" w:hAnsiTheme="minorHAnsi" w:cs="Segoe UI"/>
          <w:color w:val="000000"/>
        </w:rPr>
        <w:t xml:space="preserve">, about which </w:t>
      </w:r>
      <w:r w:rsidRPr="00330B16">
        <w:rPr>
          <w:rStyle w:val="normaltextrun"/>
          <w:rFonts w:asciiTheme="minorHAnsi" w:hAnsiTheme="minorHAnsi" w:cs="Segoe UI"/>
          <w:i/>
          <w:iCs/>
          <w:color w:val="000000"/>
        </w:rPr>
        <w:t>Early Music America</w:t>
      </w:r>
      <w:r w:rsidRPr="00330B16">
        <w:rPr>
          <w:rStyle w:val="normaltextrun"/>
          <w:rFonts w:asciiTheme="minorHAnsi" w:hAnsiTheme="minorHAnsi" w:cs="Segoe UI"/>
          <w:color w:val="000000"/>
        </w:rPr>
        <w:t xml:space="preserve"> wrote, “Countertenor Aryeh Nussbaum Cohen…triumphs in the alto arias, with a voice of arresting beauty, singing with the utmost expressiveness and artistry.” </w:t>
      </w: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normaltextrun"/>
          <w:rFonts w:asciiTheme="minorHAnsi" w:hAnsiTheme="minorHAnsi" w:cs="Segoe UI"/>
          <w:color w:val="000000"/>
        </w:rPr>
        <w:t xml:space="preserve">In the 2023-24 season, Nussbaum Cohen performed the title role in Sir David McVicar’s production of </w:t>
      </w:r>
      <w:r w:rsidRPr="00330B16">
        <w:rPr>
          <w:rStyle w:val="normaltextrun"/>
          <w:rFonts w:asciiTheme="minorHAnsi" w:hAnsiTheme="minorHAnsi" w:cs="Segoe UI"/>
          <w:i/>
          <w:iCs/>
          <w:color w:val="000000"/>
        </w:rPr>
        <w:t xml:space="preserve">Giulio Cesare in </w:t>
      </w:r>
      <w:proofErr w:type="spellStart"/>
      <w:r w:rsidRPr="00330B16">
        <w:rPr>
          <w:rStyle w:val="normaltextrun"/>
          <w:rFonts w:asciiTheme="minorHAnsi" w:hAnsiTheme="minorHAnsi" w:cs="Segoe UI"/>
          <w:i/>
          <w:iCs/>
          <w:color w:val="000000"/>
        </w:rPr>
        <w:t>Egitto</w:t>
      </w:r>
      <w:proofErr w:type="spellEnd"/>
      <w:r w:rsidRPr="00330B16">
        <w:rPr>
          <w:rStyle w:val="normaltextrun"/>
          <w:rFonts w:asciiTheme="minorHAnsi" w:hAnsiTheme="minorHAnsi" w:cs="Segoe UI"/>
          <w:color w:val="000000"/>
        </w:rPr>
        <w:t xml:space="preserve"> at Glyndebourne to great acclaim, with </w:t>
      </w:r>
      <w:proofErr w:type="spellStart"/>
      <w:r w:rsidRPr="00330B16">
        <w:rPr>
          <w:rStyle w:val="normaltextrun"/>
          <w:rFonts w:asciiTheme="minorHAnsi" w:hAnsiTheme="minorHAnsi" w:cs="Segoe UI"/>
          <w:i/>
          <w:iCs/>
          <w:color w:val="000000"/>
        </w:rPr>
        <w:t>OperaNow</w:t>
      </w:r>
      <w:proofErr w:type="spellEnd"/>
      <w:r w:rsidRPr="00330B16">
        <w:rPr>
          <w:rStyle w:val="normaltextrun"/>
          <w:rFonts w:asciiTheme="minorHAnsi" w:hAnsiTheme="minorHAnsi" w:cs="Segoe UI"/>
          <w:color w:val="000000"/>
        </w:rPr>
        <w:t xml:space="preserve"> citing his “commanding projection and plenty of agility to negotiate Handel’s challenging runs” and </w:t>
      </w:r>
      <w:proofErr w:type="spellStart"/>
      <w:r w:rsidRPr="00330B16">
        <w:rPr>
          <w:rStyle w:val="normaltextrun"/>
          <w:rFonts w:asciiTheme="minorHAnsi" w:hAnsiTheme="minorHAnsi" w:cs="Segoe UI"/>
          <w:i/>
          <w:iCs/>
          <w:color w:val="000000"/>
        </w:rPr>
        <w:t>Bachtrack</w:t>
      </w:r>
      <w:proofErr w:type="spellEnd"/>
      <w:r w:rsidRPr="00330B16">
        <w:rPr>
          <w:rStyle w:val="normaltextrun"/>
          <w:rFonts w:asciiTheme="minorHAnsi" w:hAnsiTheme="minorHAnsi" w:cs="Segoe UI"/>
          <w:color w:val="000000"/>
        </w:rPr>
        <w:t xml:space="preserve"> declaring that “the title role was superbly sung…strong and stirring…tender and poignant.” He counts among his career highlights his Metropolitan Opera debut as Rosencrantz in the U.S. premiere of Brett Dean's </w:t>
      </w:r>
      <w:r w:rsidRPr="00330B16">
        <w:rPr>
          <w:rStyle w:val="normaltextrun"/>
          <w:rFonts w:asciiTheme="minorHAnsi" w:hAnsiTheme="minorHAnsi" w:cs="Segoe UI"/>
          <w:i/>
          <w:iCs/>
          <w:color w:val="000000"/>
        </w:rPr>
        <w:t xml:space="preserve">Hamlet, </w:t>
      </w:r>
      <w:r w:rsidRPr="00330B16">
        <w:rPr>
          <w:rStyle w:val="normaltextrun"/>
          <w:rFonts w:asciiTheme="minorHAnsi" w:hAnsiTheme="minorHAnsi" w:cs="Segoe UI"/>
          <w:color w:val="000000"/>
        </w:rPr>
        <w:t xml:space="preserve">and other recent roles including David (Handel’s </w:t>
      </w:r>
      <w:r w:rsidRPr="00330B16">
        <w:rPr>
          <w:rStyle w:val="normaltextrun"/>
          <w:rFonts w:asciiTheme="minorHAnsi" w:hAnsiTheme="minorHAnsi" w:cs="Segoe UI"/>
          <w:i/>
          <w:iCs/>
          <w:color w:val="000000"/>
        </w:rPr>
        <w:t xml:space="preserve">Saul), </w:t>
      </w:r>
      <w:r w:rsidRPr="00330B16">
        <w:rPr>
          <w:rStyle w:val="normaltextrun"/>
          <w:rFonts w:asciiTheme="minorHAnsi" w:hAnsiTheme="minorHAnsi" w:cs="Segoe UI"/>
          <w:color w:val="000000"/>
        </w:rPr>
        <w:t xml:space="preserve">Sesto (Handel’s </w:t>
      </w:r>
      <w:r w:rsidRPr="00330B16">
        <w:rPr>
          <w:rStyle w:val="normaltextrun"/>
          <w:rFonts w:asciiTheme="minorHAnsi" w:hAnsiTheme="minorHAnsi" w:cs="Segoe UI"/>
          <w:i/>
          <w:iCs/>
          <w:color w:val="000000"/>
        </w:rPr>
        <w:t>Giulio Cesare</w:t>
      </w:r>
      <w:r w:rsidRPr="00330B16">
        <w:rPr>
          <w:rStyle w:val="normaltextrun"/>
          <w:rFonts w:asciiTheme="minorHAnsi" w:hAnsiTheme="minorHAnsi" w:cs="Segoe UI"/>
          <w:color w:val="000000"/>
        </w:rPr>
        <w:t xml:space="preserve">) </w:t>
      </w:r>
      <w:proofErr w:type="spellStart"/>
      <w:r w:rsidRPr="00330B16">
        <w:rPr>
          <w:rStyle w:val="normaltextrun"/>
          <w:rFonts w:asciiTheme="minorHAnsi" w:hAnsiTheme="minorHAnsi" w:cs="Segoe UI"/>
          <w:color w:val="000000"/>
        </w:rPr>
        <w:t>Endimione</w:t>
      </w:r>
      <w:proofErr w:type="spellEnd"/>
      <w:r w:rsidRPr="00330B16">
        <w:rPr>
          <w:rStyle w:val="normaltextrun"/>
          <w:rFonts w:asciiTheme="minorHAnsi" w:hAnsiTheme="minorHAnsi" w:cs="Segoe UI"/>
          <w:color w:val="000000"/>
        </w:rPr>
        <w:t xml:space="preserve"> (Cavalli’s </w:t>
      </w:r>
      <w:r w:rsidRPr="00330B16">
        <w:rPr>
          <w:rStyle w:val="normaltextrun"/>
          <w:rFonts w:asciiTheme="minorHAnsi" w:hAnsiTheme="minorHAnsi" w:cs="Segoe UI"/>
          <w:i/>
          <w:iCs/>
          <w:color w:val="000000"/>
        </w:rPr>
        <w:t>La Calisto</w:t>
      </w:r>
      <w:r w:rsidRPr="00330B16">
        <w:rPr>
          <w:rStyle w:val="normaltextrun"/>
          <w:rFonts w:asciiTheme="minorHAnsi" w:hAnsiTheme="minorHAnsi" w:cs="Segoe UI"/>
          <w:color w:val="000000"/>
        </w:rPr>
        <w:t xml:space="preserve">), Oberon (Britten’s </w:t>
      </w:r>
      <w:r w:rsidRPr="00330B16">
        <w:rPr>
          <w:rStyle w:val="normaltextrun"/>
          <w:rFonts w:asciiTheme="minorHAnsi" w:hAnsiTheme="minorHAnsi" w:cs="Segoe UI"/>
          <w:i/>
          <w:iCs/>
          <w:color w:val="000000"/>
        </w:rPr>
        <w:t>A Midsummer Night’s Dream</w:t>
      </w:r>
      <w:r w:rsidRPr="00330B16">
        <w:rPr>
          <w:rStyle w:val="normaltextrun"/>
          <w:rFonts w:asciiTheme="minorHAnsi" w:hAnsiTheme="minorHAnsi" w:cs="Segoe UI"/>
          <w:color w:val="000000"/>
        </w:rPr>
        <w:t xml:space="preserve">), </w:t>
      </w:r>
      <w:proofErr w:type="spellStart"/>
      <w:r w:rsidRPr="00330B16">
        <w:rPr>
          <w:rStyle w:val="normaltextrun"/>
          <w:rFonts w:asciiTheme="minorHAnsi" w:hAnsiTheme="minorHAnsi" w:cs="Segoe UI"/>
          <w:color w:val="000000"/>
        </w:rPr>
        <w:t>Medoro</w:t>
      </w:r>
      <w:proofErr w:type="spellEnd"/>
      <w:r w:rsidRPr="00330B16">
        <w:rPr>
          <w:rStyle w:val="normaltextrun"/>
          <w:rFonts w:asciiTheme="minorHAnsi" w:hAnsiTheme="minorHAnsi" w:cs="Segoe UI"/>
          <w:color w:val="000000"/>
        </w:rPr>
        <w:t xml:space="preserve"> (Handel's </w:t>
      </w:r>
      <w:r w:rsidRPr="00330B16">
        <w:rPr>
          <w:rStyle w:val="normaltextrun"/>
          <w:rFonts w:asciiTheme="minorHAnsi" w:hAnsiTheme="minorHAnsi" w:cs="Segoe UI"/>
          <w:i/>
          <w:iCs/>
          <w:color w:val="000000"/>
        </w:rPr>
        <w:t>Orlando</w:t>
      </w:r>
      <w:r w:rsidRPr="00330B16">
        <w:rPr>
          <w:rStyle w:val="normaltextrun"/>
          <w:rFonts w:asciiTheme="minorHAnsi" w:hAnsiTheme="minorHAnsi" w:cs="Segoe UI"/>
          <w:color w:val="000000"/>
        </w:rPr>
        <w:t xml:space="preserve">), Prince Go-Go (Ligeti's </w:t>
      </w:r>
      <w:r w:rsidRPr="00330B16">
        <w:rPr>
          <w:rStyle w:val="normaltextrun"/>
          <w:rFonts w:asciiTheme="minorHAnsi" w:hAnsiTheme="minorHAnsi" w:cs="Segoe UI"/>
          <w:i/>
          <w:iCs/>
          <w:color w:val="000000"/>
        </w:rPr>
        <w:t>Le Grand Macabre</w:t>
      </w:r>
      <w:r w:rsidRPr="00330B16">
        <w:rPr>
          <w:rStyle w:val="normaltextrun"/>
          <w:rFonts w:asciiTheme="minorHAnsi" w:hAnsiTheme="minorHAnsi" w:cs="Segoe UI"/>
          <w:color w:val="000000"/>
        </w:rPr>
        <w:t>), Ottone (Handel's </w:t>
      </w:r>
      <w:r w:rsidRPr="00330B16">
        <w:rPr>
          <w:rStyle w:val="normaltextrun"/>
          <w:rFonts w:asciiTheme="minorHAnsi" w:hAnsiTheme="minorHAnsi" w:cs="Segoe UI"/>
          <w:i/>
          <w:iCs/>
          <w:color w:val="000000"/>
        </w:rPr>
        <w:t>Agrippina</w:t>
      </w:r>
      <w:r w:rsidRPr="00330B16">
        <w:rPr>
          <w:rStyle w:val="normaltextrun"/>
          <w:rFonts w:asciiTheme="minorHAnsi" w:hAnsiTheme="minorHAnsi" w:cs="Segoe UI"/>
          <w:color w:val="000000"/>
        </w:rPr>
        <w:t>),</w:t>
      </w:r>
      <w:r w:rsidRPr="00330B16">
        <w:rPr>
          <w:rStyle w:val="normaltextrun"/>
          <w:rFonts w:asciiTheme="minorHAnsi" w:hAnsiTheme="minorHAnsi" w:cs="Segoe UI"/>
          <w:i/>
          <w:iCs/>
          <w:color w:val="000000"/>
        </w:rPr>
        <w:t> </w:t>
      </w:r>
      <w:r w:rsidRPr="00330B16">
        <w:rPr>
          <w:rStyle w:val="normaltextrun"/>
          <w:rFonts w:asciiTheme="minorHAnsi" w:hAnsiTheme="minorHAnsi" w:cs="Segoe UI"/>
          <w:color w:val="000000"/>
        </w:rPr>
        <w:t xml:space="preserve">and </w:t>
      </w:r>
      <w:proofErr w:type="spellStart"/>
      <w:r w:rsidRPr="00330B16">
        <w:rPr>
          <w:rStyle w:val="normaltextrun"/>
          <w:rFonts w:asciiTheme="minorHAnsi" w:hAnsiTheme="minorHAnsi" w:cs="Segoe UI"/>
          <w:color w:val="000000"/>
        </w:rPr>
        <w:t>Athamas</w:t>
      </w:r>
      <w:proofErr w:type="spellEnd"/>
      <w:r w:rsidRPr="00330B16">
        <w:rPr>
          <w:rStyle w:val="normaltextrun"/>
          <w:rFonts w:asciiTheme="minorHAnsi" w:hAnsiTheme="minorHAnsi" w:cs="Segoe UI"/>
          <w:color w:val="000000"/>
        </w:rPr>
        <w:t xml:space="preserve"> (Handel’s </w:t>
      </w:r>
      <w:r w:rsidRPr="00330B16">
        <w:rPr>
          <w:rStyle w:val="normaltextrun"/>
          <w:rFonts w:asciiTheme="minorHAnsi" w:hAnsiTheme="minorHAnsi" w:cs="Segoe UI"/>
          <w:i/>
          <w:iCs/>
          <w:color w:val="000000"/>
        </w:rPr>
        <w:t>Semele</w:t>
      </w:r>
      <w:r w:rsidRPr="00330B16">
        <w:rPr>
          <w:rStyle w:val="normaltextrun"/>
          <w:rFonts w:asciiTheme="minorHAnsi" w:hAnsiTheme="minorHAnsi" w:cs="Segoe UI"/>
          <w:color w:val="000000"/>
        </w:rPr>
        <w:t xml:space="preserve">). Recent seasons have taken him to  many of the world’s greatest theaters and orchestras: Teatro </w:t>
      </w:r>
      <w:proofErr w:type="spellStart"/>
      <w:r w:rsidRPr="00330B16">
        <w:rPr>
          <w:rStyle w:val="normaltextrun"/>
          <w:rFonts w:asciiTheme="minorHAnsi" w:hAnsiTheme="minorHAnsi" w:cs="Segoe UI"/>
          <w:color w:val="000000"/>
        </w:rPr>
        <w:t>dell’Opera</w:t>
      </w:r>
      <w:proofErr w:type="spellEnd"/>
      <w:r w:rsidRPr="00330B16">
        <w:rPr>
          <w:rStyle w:val="normaltextrun"/>
          <w:rFonts w:asciiTheme="minorHAnsi" w:hAnsiTheme="minorHAnsi" w:cs="Segoe UI"/>
          <w:color w:val="000000"/>
        </w:rPr>
        <w:t xml:space="preserve"> di Roma, the </w:t>
      </w:r>
      <w:proofErr w:type="spellStart"/>
      <w:r w:rsidRPr="00330B16">
        <w:rPr>
          <w:rStyle w:val="normaltextrun"/>
          <w:rFonts w:asciiTheme="minorHAnsi" w:hAnsiTheme="minorHAnsi" w:cs="Segoe UI"/>
          <w:color w:val="000000"/>
        </w:rPr>
        <w:t>Bayerische</w:t>
      </w:r>
      <w:proofErr w:type="spellEnd"/>
      <w:r w:rsidRPr="00330B16">
        <w:rPr>
          <w:rStyle w:val="normaltextrun"/>
          <w:rFonts w:asciiTheme="minorHAnsi" w:hAnsiTheme="minorHAnsi" w:cs="Segoe UI"/>
          <w:color w:val="000000"/>
        </w:rPr>
        <w:t xml:space="preserve"> </w:t>
      </w:r>
      <w:proofErr w:type="spellStart"/>
      <w:r w:rsidRPr="00330B16">
        <w:rPr>
          <w:rStyle w:val="normaltextrun"/>
          <w:rFonts w:asciiTheme="minorHAnsi" w:hAnsiTheme="minorHAnsi" w:cs="Segoe UI"/>
          <w:color w:val="000000"/>
        </w:rPr>
        <w:t>Staatsoper</w:t>
      </w:r>
      <w:proofErr w:type="spellEnd"/>
      <w:r w:rsidRPr="00330B16">
        <w:rPr>
          <w:rStyle w:val="normaltextrun"/>
          <w:rFonts w:asciiTheme="minorHAnsi" w:hAnsiTheme="minorHAnsi" w:cs="Segoe UI"/>
          <w:color w:val="000000"/>
        </w:rPr>
        <w:t xml:space="preserve">, </w:t>
      </w:r>
      <w:proofErr w:type="spellStart"/>
      <w:r w:rsidRPr="00330B16">
        <w:rPr>
          <w:rStyle w:val="normaltextrun"/>
          <w:rFonts w:asciiTheme="minorHAnsi" w:hAnsiTheme="minorHAnsi" w:cs="Segoe UI"/>
          <w:color w:val="000000"/>
        </w:rPr>
        <w:t>Opernhaus</w:t>
      </w:r>
      <w:proofErr w:type="spellEnd"/>
      <w:r w:rsidRPr="00330B16">
        <w:rPr>
          <w:rStyle w:val="normaltextrun"/>
          <w:rFonts w:asciiTheme="minorHAnsi" w:hAnsiTheme="minorHAnsi" w:cs="Segoe UI"/>
          <w:color w:val="000000"/>
        </w:rPr>
        <w:t xml:space="preserve"> Zürich, the Adelaide Festival (AUS), </w:t>
      </w:r>
      <w:proofErr w:type="spellStart"/>
      <w:r w:rsidRPr="00330B16">
        <w:rPr>
          <w:rStyle w:val="normaltextrun"/>
          <w:rFonts w:asciiTheme="minorHAnsi" w:hAnsiTheme="minorHAnsi" w:cs="Segoe UI"/>
          <w:color w:val="000000"/>
        </w:rPr>
        <w:t>Komische</w:t>
      </w:r>
      <w:proofErr w:type="spellEnd"/>
      <w:r w:rsidRPr="00330B16">
        <w:rPr>
          <w:rStyle w:val="normaltextrun"/>
          <w:rFonts w:asciiTheme="minorHAnsi" w:hAnsiTheme="minorHAnsi" w:cs="Segoe UI"/>
          <w:color w:val="000000"/>
        </w:rPr>
        <w:t xml:space="preserve"> </w:t>
      </w:r>
      <w:proofErr w:type="spellStart"/>
      <w:r w:rsidRPr="00330B16">
        <w:rPr>
          <w:rStyle w:val="normaltextrun"/>
          <w:rFonts w:asciiTheme="minorHAnsi" w:hAnsiTheme="minorHAnsi" w:cs="Segoe UI"/>
          <w:color w:val="000000"/>
        </w:rPr>
        <w:t>Oper</w:t>
      </w:r>
      <w:proofErr w:type="spellEnd"/>
      <w:r w:rsidRPr="00330B16">
        <w:rPr>
          <w:rStyle w:val="normaltextrun"/>
          <w:rFonts w:asciiTheme="minorHAnsi" w:hAnsiTheme="minorHAnsi" w:cs="Segoe UI"/>
          <w:color w:val="000000"/>
        </w:rPr>
        <w:t xml:space="preserve"> Berlin, San Francisco Opera, Ballet, and Symphony, Los Angeles Opera, Moscow Chamber Orchestra, Houston Grand Opera, Netherlands Radio Philharmonic Orchestra at the Concertgebouw, Music of the Baroque, Apollo’s Fire, </w:t>
      </w:r>
      <w:proofErr w:type="spellStart"/>
      <w:r w:rsidRPr="00330B16">
        <w:rPr>
          <w:rStyle w:val="normaltextrun"/>
          <w:rFonts w:asciiTheme="minorHAnsi" w:hAnsiTheme="minorHAnsi" w:cs="Segoe UI"/>
          <w:color w:val="000000"/>
        </w:rPr>
        <w:t>Philharmonia</w:t>
      </w:r>
      <w:proofErr w:type="spellEnd"/>
      <w:r w:rsidRPr="00330B16">
        <w:rPr>
          <w:rStyle w:val="normaltextrun"/>
          <w:rFonts w:asciiTheme="minorHAnsi" w:hAnsiTheme="minorHAnsi" w:cs="Segoe UI"/>
          <w:color w:val="000000"/>
        </w:rPr>
        <w:t xml:space="preserve"> Baroque Orchestra, Indianapolis Symphony, The English Concert, Buffalo Philharmonic, and Saint Paul Chamber Orchestra; and he has enjoyed collaborations with conductors Nicholas </w:t>
      </w:r>
      <w:proofErr w:type="spellStart"/>
      <w:r w:rsidRPr="00330B16">
        <w:rPr>
          <w:rStyle w:val="normaltextrun"/>
          <w:rFonts w:asciiTheme="minorHAnsi" w:hAnsiTheme="minorHAnsi" w:cs="Segoe UI"/>
          <w:color w:val="000000"/>
        </w:rPr>
        <w:t>McGegan</w:t>
      </w:r>
      <w:proofErr w:type="spellEnd"/>
      <w:r w:rsidRPr="00330B16">
        <w:rPr>
          <w:rStyle w:val="normaltextrun"/>
          <w:rFonts w:asciiTheme="minorHAnsi" w:hAnsiTheme="minorHAnsi" w:cs="Segoe UI"/>
          <w:color w:val="000000"/>
        </w:rPr>
        <w:t xml:space="preserve">, Patrick Summers, Masaaki Suzuki, James Gaffigan, Dame Jane Glover, Nicholas Carter, Richard </w:t>
      </w:r>
      <w:proofErr w:type="spellStart"/>
      <w:r w:rsidRPr="00330B16">
        <w:rPr>
          <w:rStyle w:val="normaltextrun"/>
          <w:rFonts w:asciiTheme="minorHAnsi" w:hAnsiTheme="minorHAnsi" w:cs="Segoe UI"/>
          <w:color w:val="000000"/>
        </w:rPr>
        <w:t>Egarr</w:t>
      </w:r>
      <w:proofErr w:type="spellEnd"/>
      <w:r w:rsidRPr="00330B16">
        <w:rPr>
          <w:rStyle w:val="normaltextrun"/>
          <w:rFonts w:asciiTheme="minorHAnsi" w:hAnsiTheme="minorHAnsi" w:cs="Segoe UI"/>
          <w:color w:val="000000"/>
        </w:rPr>
        <w:t xml:space="preserve">, Laurence Cummings, David Bates, Christopher </w:t>
      </w:r>
      <w:proofErr w:type="spellStart"/>
      <w:r w:rsidRPr="00330B16">
        <w:rPr>
          <w:rStyle w:val="normaltextrun"/>
          <w:rFonts w:asciiTheme="minorHAnsi" w:hAnsiTheme="minorHAnsi" w:cs="Segoe UI"/>
          <w:color w:val="000000"/>
        </w:rPr>
        <w:t>Moulds</w:t>
      </w:r>
      <w:proofErr w:type="spellEnd"/>
      <w:r w:rsidRPr="00330B16">
        <w:rPr>
          <w:rStyle w:val="normaltextrun"/>
          <w:rFonts w:asciiTheme="minorHAnsi" w:hAnsiTheme="minorHAnsi" w:cs="Segoe UI"/>
          <w:color w:val="000000"/>
        </w:rPr>
        <w:t xml:space="preserve">, Hans Graf, and Harry </w:t>
      </w:r>
      <w:proofErr w:type="spellStart"/>
      <w:r w:rsidRPr="00330B16">
        <w:rPr>
          <w:rStyle w:val="normaltextrun"/>
          <w:rFonts w:asciiTheme="minorHAnsi" w:hAnsiTheme="minorHAnsi" w:cs="Segoe UI"/>
          <w:color w:val="000000"/>
        </w:rPr>
        <w:t>Bicket</w:t>
      </w:r>
      <w:proofErr w:type="spellEnd"/>
      <w:r w:rsidRPr="00330B16">
        <w:rPr>
          <w:rStyle w:val="normaltextrun"/>
          <w:rFonts w:asciiTheme="minorHAnsi" w:hAnsiTheme="minorHAnsi" w:cs="Segoe UI"/>
          <w:color w:val="000000"/>
        </w:rPr>
        <w:t>.</w:t>
      </w: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normaltextrun"/>
          <w:rFonts w:asciiTheme="minorHAnsi" w:hAnsiTheme="minorHAnsi" w:cs="Segoe UI"/>
          <w:color w:val="000000"/>
        </w:rPr>
        <w:t>After earning his bachelor's degree in history from Princeton University, along with academic certificates in vocal performance and Judaic studies, Nussbaum Cohen went on to become the first countertenor in the history of the Houston Grand Opera Studio. He is also a graduate of San Francisco Opera’s Merola and Adler Fellowship Programs and the Wolf Trap Opera Studio. </w:t>
      </w:r>
      <w:r w:rsidRPr="00330B16">
        <w:rPr>
          <w:rStyle w:val="eop"/>
          <w:rFonts w:asciiTheme="minorHAnsi" w:hAnsiTheme="minorHAnsi" w:cs="Segoe UI"/>
          <w:color w:val="000000"/>
        </w:rPr>
        <w:t> </w:t>
      </w:r>
    </w:p>
    <w:p w:rsidR="00D15D70" w:rsidRPr="00330B16" w:rsidRDefault="00D15D70" w:rsidP="00D15D70">
      <w:pPr>
        <w:pStyle w:val="paragraph"/>
        <w:spacing w:before="0" w:beforeAutospacing="0" w:after="0" w:afterAutospacing="0"/>
        <w:jc w:val="both"/>
        <w:textAlignment w:val="baseline"/>
        <w:rPr>
          <w:rStyle w:val="normaltextrun"/>
          <w:rFonts w:asciiTheme="minorHAnsi" w:hAnsiTheme="minorHAnsi" w:cs="Segoe UI"/>
          <w:color w:val="000000"/>
        </w:rPr>
      </w:pPr>
    </w:p>
    <w:p w:rsidR="00D15D70" w:rsidRPr="00330B16" w:rsidRDefault="00D15D70" w:rsidP="00D15D70">
      <w:pPr>
        <w:pStyle w:val="paragraph"/>
        <w:spacing w:before="0" w:beforeAutospacing="0" w:after="0" w:afterAutospacing="0"/>
        <w:jc w:val="both"/>
        <w:textAlignment w:val="baseline"/>
        <w:rPr>
          <w:rStyle w:val="normaltextrun"/>
          <w:rFonts w:asciiTheme="minorHAnsi" w:hAnsiTheme="minorHAnsi" w:cs="Segoe UI"/>
          <w:color w:val="000000"/>
        </w:rPr>
      </w:pPr>
    </w:p>
    <w:p w:rsidR="00D15D70" w:rsidRPr="00330B16" w:rsidRDefault="00D15D70" w:rsidP="00D15D70">
      <w:pPr>
        <w:pStyle w:val="paragraph"/>
        <w:spacing w:before="0" w:beforeAutospacing="0" w:after="0" w:afterAutospacing="0"/>
        <w:jc w:val="both"/>
        <w:textAlignment w:val="baseline"/>
        <w:rPr>
          <w:rStyle w:val="normaltextrun"/>
          <w:rFonts w:asciiTheme="minorHAnsi" w:hAnsiTheme="minorHAnsi" w:cs="Segoe UI"/>
          <w:color w:val="000000"/>
        </w:rPr>
      </w:pPr>
    </w:p>
    <w:p w:rsidR="00D15D70" w:rsidRPr="00330B16" w:rsidRDefault="00D15D70" w:rsidP="00D15D70">
      <w:pPr>
        <w:pStyle w:val="paragraph"/>
        <w:spacing w:before="0" w:beforeAutospacing="0" w:after="0" w:afterAutospacing="0"/>
        <w:jc w:val="both"/>
        <w:textAlignment w:val="baseline"/>
        <w:rPr>
          <w:rStyle w:val="normaltextrun"/>
          <w:rFonts w:asciiTheme="minorHAnsi" w:hAnsiTheme="minorHAnsi" w:cs="Segoe UI"/>
          <w:color w:val="000000"/>
        </w:rPr>
      </w:pPr>
    </w:p>
    <w:p w:rsidR="00D15D70" w:rsidRPr="00330B16" w:rsidRDefault="00D15D70" w:rsidP="00D15D70">
      <w:pPr>
        <w:pStyle w:val="paragraph"/>
        <w:spacing w:before="0" w:beforeAutospacing="0" w:after="0" w:afterAutospacing="0"/>
        <w:jc w:val="both"/>
        <w:textAlignment w:val="baseline"/>
        <w:rPr>
          <w:rStyle w:val="normaltextrun"/>
          <w:rFonts w:asciiTheme="minorHAnsi" w:hAnsiTheme="minorHAnsi" w:cs="Segoe UI"/>
          <w:color w:val="000000"/>
        </w:rPr>
      </w:pPr>
    </w:p>
    <w:p w:rsidR="00D15D70" w:rsidRPr="00330B16" w:rsidRDefault="00D15D70" w:rsidP="00D15D70">
      <w:pPr>
        <w:pStyle w:val="paragraph"/>
        <w:spacing w:before="0" w:beforeAutospacing="0" w:after="0" w:afterAutospacing="0"/>
        <w:jc w:val="both"/>
        <w:textAlignment w:val="baseline"/>
        <w:rPr>
          <w:rStyle w:val="normaltextrun"/>
          <w:rFonts w:asciiTheme="minorHAnsi" w:hAnsiTheme="minorHAnsi" w:cs="Segoe UI"/>
          <w:color w:val="000000"/>
        </w:rPr>
      </w:pPr>
    </w:p>
    <w:p w:rsidR="00D15D70" w:rsidRPr="00330B16" w:rsidRDefault="00D15D70" w:rsidP="00D15D70">
      <w:pPr>
        <w:pStyle w:val="paragraph"/>
        <w:spacing w:before="0" w:beforeAutospacing="0" w:after="0" w:afterAutospacing="0"/>
        <w:jc w:val="both"/>
        <w:textAlignment w:val="baseline"/>
        <w:rPr>
          <w:rFonts w:asciiTheme="minorHAnsi" w:hAnsiTheme="minorHAnsi" w:cs="Segoe UI"/>
        </w:rPr>
      </w:pPr>
      <w:r w:rsidRPr="00330B16">
        <w:rPr>
          <w:rStyle w:val="normaltextrun"/>
          <w:rFonts w:asciiTheme="minorHAnsi" w:hAnsiTheme="minorHAnsi" w:cs="Segoe UI"/>
          <w:color w:val="000000"/>
        </w:rPr>
        <w:t>In recent years, Nussbaum Cohen has given masterclasses at the University of Michigan, Buffalo Philharmonic, and his alma maters, Princeton University and Fiorello H. LaGuardia High School of the Arts. He currently resides in Northern California with his wife Abbi, where he serves as Western Region Soloist Representative on the board of the American Guild of Musical Artists. </w:t>
      </w:r>
      <w:r w:rsidRPr="00330B16">
        <w:rPr>
          <w:rStyle w:val="eop"/>
          <w:rFonts w:asciiTheme="minorHAnsi" w:hAnsiTheme="minorHAnsi" w:cs="Segoe UI"/>
          <w:color w:val="000000"/>
        </w:rPr>
        <w:t> </w:t>
      </w:r>
    </w:p>
    <w:p w:rsidR="00F62716" w:rsidRPr="00330B16" w:rsidRDefault="00F62716" w:rsidP="00FB5320">
      <w:pPr>
        <w:pStyle w:val="paragraph"/>
        <w:spacing w:before="0" w:beforeAutospacing="0" w:after="0" w:afterAutospacing="0"/>
        <w:jc w:val="both"/>
        <w:textAlignment w:val="baseline"/>
        <w:rPr>
          <w:rFonts w:asciiTheme="minorHAnsi" w:hAnsiTheme="minorHAnsi" w:cs="Segoe UI"/>
          <w:color w:val="000000" w:themeColor="text1"/>
        </w:rPr>
      </w:pPr>
    </w:p>
    <w:sectPr w:rsidR="00F62716" w:rsidRPr="00330B16">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D0D" w:rsidRDefault="00F57D0D">
      <w:r>
        <w:separator/>
      </w:r>
    </w:p>
  </w:endnote>
  <w:endnote w:type="continuationSeparator" w:id="0">
    <w:p w:rsidR="00F57D0D" w:rsidRDefault="00F5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D15D70">
    <w:pPr>
      <w:jc w:val="center"/>
      <w:rPr>
        <w:sz w:val="28"/>
        <w:szCs w:val="28"/>
      </w:rPr>
    </w:pPr>
    <w:r>
      <w:rPr>
        <w:sz w:val="28"/>
        <w:szCs w:val="28"/>
      </w:rPr>
      <w:t xml:space="preserve">OCTOBER </w:t>
    </w:r>
    <w:r w:rsidR="0092476C">
      <w:rPr>
        <w:sz w:val="28"/>
        <w:szCs w:val="28"/>
      </w:rPr>
      <w:t>202</w:t>
    </w:r>
    <w:r w:rsidR="00BD75DE">
      <w:rPr>
        <w:sz w:val="28"/>
        <w:szCs w:val="28"/>
      </w:rPr>
      <w:t>4</w:t>
    </w:r>
    <w:r w:rsidR="0092476C">
      <w:rPr>
        <w:sz w:val="28"/>
        <w:szCs w:val="28"/>
      </w:rPr>
      <w:t>: PLEASE DESTROY PREVIOUSLY DATED MATERIALS</w:t>
    </w:r>
  </w:p>
  <w:p w:rsidR="00F62716" w:rsidRDefault="00000000">
    <w:pPr>
      <w:jc w:val="center"/>
      <w:rPr>
        <w:sz w:val="28"/>
        <w:szCs w:val="28"/>
      </w:rPr>
    </w:pPr>
    <w:r>
      <w:rPr>
        <w:sz w:val="28"/>
        <w:szCs w:val="28"/>
      </w:rPr>
      <w:t>For additional information, please contact Étude Arts, LLC</w:t>
    </w:r>
  </w:p>
  <w:p w:rsidR="00F62716" w:rsidRDefault="00000000">
    <w:pPr>
      <w:jc w:val="center"/>
      <w:rPr>
        <w:sz w:val="28"/>
        <w:szCs w:val="28"/>
      </w:rPr>
    </w:pPr>
    <w:hyperlink r:id="rId1">
      <w:r>
        <w:rPr>
          <w:color w:val="0000FF"/>
          <w:sz w:val="28"/>
          <w:szCs w:val="28"/>
          <w:u w:val="single"/>
        </w:rPr>
        <w:t>www.etudearts.com</w:t>
      </w:r>
    </w:hyperlink>
  </w:p>
  <w:p w:rsidR="00F62716" w:rsidRDefault="00F6271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D0D" w:rsidRDefault="00F57D0D">
      <w:r>
        <w:separator/>
      </w:r>
    </w:p>
  </w:footnote>
  <w:footnote w:type="continuationSeparator" w:id="0">
    <w:p w:rsidR="00F57D0D" w:rsidRDefault="00F5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114300</wp:posOffset>
          </wp:positionV>
          <wp:extent cx="1028700" cy="1028700"/>
          <wp:effectExtent l="0" t="0" r="0" b="0"/>
          <wp:wrapSquare wrapText="bothSides" distT="0" distB="0" distL="114300" distR="114300"/>
          <wp:docPr id="3" name="image1.jpg" descr="Macintosh HD:Users:BillPalant1:Documents:Etude Arts Logos:Black:RGB:EtudeArts_Logo_Black_RGB.jpg"/>
          <wp:cNvGraphicFramePr/>
          <a:graphic xmlns:a="http://schemas.openxmlformats.org/drawingml/2006/main">
            <a:graphicData uri="http://schemas.openxmlformats.org/drawingml/2006/picture">
              <pic:pic xmlns:pic="http://schemas.openxmlformats.org/drawingml/2006/picture">
                <pic:nvPicPr>
                  <pic:cNvPr id="0" name="image1.jpg" descr="Macintosh HD:Users:BillPalant1:Documents:Etude Arts Logos:Black:RGB:EtudeArts_Logo_Black_RGB.jpg"/>
                  <pic:cNvPicPr preferRelativeResize="0"/>
                </pic:nvPicPr>
                <pic:blipFill>
                  <a:blip r:embed="rId1"/>
                  <a:srcRect/>
                  <a:stretch>
                    <a:fillRect/>
                  </a:stretch>
                </pic:blipFill>
                <pic:spPr>
                  <a:xfrm>
                    <a:off x="0" y="0"/>
                    <a:ext cx="1028700" cy="1028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16"/>
    <w:rsid w:val="000847D3"/>
    <w:rsid w:val="000F3432"/>
    <w:rsid w:val="000F7145"/>
    <w:rsid w:val="00126C30"/>
    <w:rsid w:val="001A5755"/>
    <w:rsid w:val="001B7B85"/>
    <w:rsid w:val="001F0010"/>
    <w:rsid w:val="002E5544"/>
    <w:rsid w:val="00330B16"/>
    <w:rsid w:val="004C374D"/>
    <w:rsid w:val="004C51C5"/>
    <w:rsid w:val="00531114"/>
    <w:rsid w:val="005D3E82"/>
    <w:rsid w:val="007A1BB0"/>
    <w:rsid w:val="007E42DD"/>
    <w:rsid w:val="008305CA"/>
    <w:rsid w:val="00893477"/>
    <w:rsid w:val="0092476C"/>
    <w:rsid w:val="00971AAF"/>
    <w:rsid w:val="00AB448F"/>
    <w:rsid w:val="00B91410"/>
    <w:rsid w:val="00BD75DE"/>
    <w:rsid w:val="00CE6665"/>
    <w:rsid w:val="00D15D70"/>
    <w:rsid w:val="00EF549C"/>
    <w:rsid w:val="00F23C42"/>
    <w:rsid w:val="00F57D0D"/>
    <w:rsid w:val="00F62716"/>
    <w:rsid w:val="00F84495"/>
    <w:rsid w:val="00FB53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5E1C4F"/>
  <w15:docId w15:val="{EAFC3043-56FA-2F45-B248-151E10EE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character" w:styleId="Emphasis">
    <w:name w:val="Emphasis"/>
    <w:uiPriority w:val="20"/>
    <w:qFormat/>
    <w:rsid w:val="005E62A5"/>
    <w:rPr>
      <w:b/>
      <w:bCs/>
      <w:i w:val="0"/>
      <w:iCs w:val="0"/>
    </w:rPr>
  </w:style>
  <w:style w:type="paragraph" w:styleId="NormalWeb">
    <w:name w:val="Normal (Web)"/>
    <w:basedOn w:val="Normal"/>
    <w:rsid w:val="005E62A5"/>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E62A5"/>
    <w:rPr>
      <w:b/>
      <w:bCs/>
    </w:rPr>
  </w:style>
  <w:style w:type="character" w:customStyle="1" w:styleId="apple-converted-space">
    <w:name w:val="apple-converted-space"/>
    <w:basedOn w:val="DefaultParagraphFont"/>
    <w:rsid w:val="0074679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F5267"/>
  </w:style>
  <w:style w:type="character" w:styleId="CommentReference">
    <w:name w:val="annotation reference"/>
    <w:basedOn w:val="DefaultParagraphFont"/>
    <w:uiPriority w:val="99"/>
    <w:semiHidden/>
    <w:unhideWhenUsed/>
    <w:rsid w:val="00BF5267"/>
    <w:rPr>
      <w:sz w:val="16"/>
      <w:szCs w:val="16"/>
    </w:rPr>
  </w:style>
  <w:style w:type="paragraph" w:styleId="CommentText">
    <w:name w:val="annotation text"/>
    <w:basedOn w:val="Normal"/>
    <w:link w:val="CommentTextChar"/>
    <w:uiPriority w:val="99"/>
    <w:semiHidden/>
    <w:unhideWhenUsed/>
    <w:rsid w:val="00BF5267"/>
    <w:rPr>
      <w:sz w:val="20"/>
      <w:szCs w:val="20"/>
    </w:rPr>
  </w:style>
  <w:style w:type="character" w:customStyle="1" w:styleId="CommentTextChar">
    <w:name w:val="Comment Text Char"/>
    <w:basedOn w:val="DefaultParagraphFont"/>
    <w:link w:val="CommentText"/>
    <w:uiPriority w:val="99"/>
    <w:semiHidden/>
    <w:rsid w:val="00BF5267"/>
    <w:rPr>
      <w:sz w:val="20"/>
      <w:szCs w:val="20"/>
    </w:rPr>
  </w:style>
  <w:style w:type="paragraph" w:styleId="CommentSubject">
    <w:name w:val="annotation subject"/>
    <w:basedOn w:val="CommentText"/>
    <w:next w:val="CommentText"/>
    <w:link w:val="CommentSubjectChar"/>
    <w:uiPriority w:val="99"/>
    <w:semiHidden/>
    <w:unhideWhenUsed/>
    <w:rsid w:val="00BF5267"/>
    <w:rPr>
      <w:b/>
      <w:bCs/>
    </w:rPr>
  </w:style>
  <w:style w:type="character" w:customStyle="1" w:styleId="CommentSubjectChar">
    <w:name w:val="Comment Subject Char"/>
    <w:basedOn w:val="CommentTextChar"/>
    <w:link w:val="CommentSubject"/>
    <w:uiPriority w:val="99"/>
    <w:semiHidden/>
    <w:rsid w:val="00BF5267"/>
    <w:rPr>
      <w:b/>
      <w:bCs/>
      <w:sz w:val="20"/>
      <w:szCs w:val="20"/>
    </w:rPr>
  </w:style>
  <w:style w:type="paragraph" w:customStyle="1" w:styleId="paragraph">
    <w:name w:val="paragraph"/>
    <w:basedOn w:val="Normal"/>
    <w:rsid w:val="00F23C42"/>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DefaultParagraphFont"/>
    <w:rsid w:val="00F23C42"/>
  </w:style>
  <w:style w:type="character" w:customStyle="1" w:styleId="eop">
    <w:name w:val="eop"/>
    <w:basedOn w:val="DefaultParagraphFont"/>
    <w:rsid w:val="00F2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70556">
      <w:bodyDiv w:val="1"/>
      <w:marLeft w:val="0"/>
      <w:marRight w:val="0"/>
      <w:marTop w:val="0"/>
      <w:marBottom w:val="0"/>
      <w:divBdr>
        <w:top w:val="none" w:sz="0" w:space="0" w:color="auto"/>
        <w:left w:val="none" w:sz="0" w:space="0" w:color="auto"/>
        <w:bottom w:val="none" w:sz="0" w:space="0" w:color="auto"/>
        <w:right w:val="none" w:sz="0" w:space="0" w:color="auto"/>
      </w:divBdr>
      <w:divsChild>
        <w:div w:id="1302341980">
          <w:marLeft w:val="0"/>
          <w:marRight w:val="0"/>
          <w:marTop w:val="0"/>
          <w:marBottom w:val="0"/>
          <w:divBdr>
            <w:top w:val="none" w:sz="0" w:space="0" w:color="auto"/>
            <w:left w:val="none" w:sz="0" w:space="0" w:color="auto"/>
            <w:bottom w:val="none" w:sz="0" w:space="0" w:color="auto"/>
            <w:right w:val="none" w:sz="0" w:space="0" w:color="auto"/>
          </w:divBdr>
        </w:div>
        <w:div w:id="1346395740">
          <w:marLeft w:val="0"/>
          <w:marRight w:val="0"/>
          <w:marTop w:val="0"/>
          <w:marBottom w:val="0"/>
          <w:divBdr>
            <w:top w:val="none" w:sz="0" w:space="0" w:color="auto"/>
            <w:left w:val="none" w:sz="0" w:space="0" w:color="auto"/>
            <w:bottom w:val="none" w:sz="0" w:space="0" w:color="auto"/>
            <w:right w:val="none" w:sz="0" w:space="0" w:color="auto"/>
          </w:divBdr>
        </w:div>
        <w:div w:id="496573762">
          <w:marLeft w:val="0"/>
          <w:marRight w:val="0"/>
          <w:marTop w:val="0"/>
          <w:marBottom w:val="0"/>
          <w:divBdr>
            <w:top w:val="none" w:sz="0" w:space="0" w:color="auto"/>
            <w:left w:val="none" w:sz="0" w:space="0" w:color="auto"/>
            <w:bottom w:val="none" w:sz="0" w:space="0" w:color="auto"/>
            <w:right w:val="none" w:sz="0" w:space="0" w:color="auto"/>
          </w:divBdr>
        </w:div>
        <w:div w:id="209809738">
          <w:marLeft w:val="0"/>
          <w:marRight w:val="0"/>
          <w:marTop w:val="0"/>
          <w:marBottom w:val="0"/>
          <w:divBdr>
            <w:top w:val="none" w:sz="0" w:space="0" w:color="auto"/>
            <w:left w:val="none" w:sz="0" w:space="0" w:color="auto"/>
            <w:bottom w:val="none" w:sz="0" w:space="0" w:color="auto"/>
            <w:right w:val="none" w:sz="0" w:space="0" w:color="auto"/>
          </w:divBdr>
        </w:div>
        <w:div w:id="1178540542">
          <w:marLeft w:val="0"/>
          <w:marRight w:val="0"/>
          <w:marTop w:val="0"/>
          <w:marBottom w:val="0"/>
          <w:divBdr>
            <w:top w:val="none" w:sz="0" w:space="0" w:color="auto"/>
            <w:left w:val="none" w:sz="0" w:space="0" w:color="auto"/>
            <w:bottom w:val="none" w:sz="0" w:space="0" w:color="auto"/>
            <w:right w:val="none" w:sz="0" w:space="0" w:color="auto"/>
          </w:divBdr>
        </w:div>
        <w:div w:id="1148479298">
          <w:marLeft w:val="0"/>
          <w:marRight w:val="0"/>
          <w:marTop w:val="0"/>
          <w:marBottom w:val="0"/>
          <w:divBdr>
            <w:top w:val="none" w:sz="0" w:space="0" w:color="auto"/>
            <w:left w:val="none" w:sz="0" w:space="0" w:color="auto"/>
            <w:bottom w:val="none" w:sz="0" w:space="0" w:color="auto"/>
            <w:right w:val="none" w:sz="0" w:space="0" w:color="auto"/>
          </w:divBdr>
        </w:div>
        <w:div w:id="1732656247">
          <w:marLeft w:val="0"/>
          <w:marRight w:val="0"/>
          <w:marTop w:val="0"/>
          <w:marBottom w:val="0"/>
          <w:divBdr>
            <w:top w:val="none" w:sz="0" w:space="0" w:color="auto"/>
            <w:left w:val="none" w:sz="0" w:space="0" w:color="auto"/>
            <w:bottom w:val="none" w:sz="0" w:space="0" w:color="auto"/>
            <w:right w:val="none" w:sz="0" w:space="0" w:color="auto"/>
          </w:divBdr>
        </w:div>
        <w:div w:id="850921171">
          <w:marLeft w:val="0"/>
          <w:marRight w:val="0"/>
          <w:marTop w:val="0"/>
          <w:marBottom w:val="0"/>
          <w:divBdr>
            <w:top w:val="none" w:sz="0" w:space="0" w:color="auto"/>
            <w:left w:val="none" w:sz="0" w:space="0" w:color="auto"/>
            <w:bottom w:val="none" w:sz="0" w:space="0" w:color="auto"/>
            <w:right w:val="none" w:sz="0" w:space="0" w:color="auto"/>
          </w:divBdr>
        </w:div>
        <w:div w:id="1329869495">
          <w:marLeft w:val="0"/>
          <w:marRight w:val="0"/>
          <w:marTop w:val="0"/>
          <w:marBottom w:val="0"/>
          <w:divBdr>
            <w:top w:val="none" w:sz="0" w:space="0" w:color="auto"/>
            <w:left w:val="none" w:sz="0" w:space="0" w:color="auto"/>
            <w:bottom w:val="none" w:sz="0" w:space="0" w:color="auto"/>
            <w:right w:val="none" w:sz="0" w:space="0" w:color="auto"/>
          </w:divBdr>
        </w:div>
        <w:div w:id="494301851">
          <w:marLeft w:val="0"/>
          <w:marRight w:val="0"/>
          <w:marTop w:val="0"/>
          <w:marBottom w:val="0"/>
          <w:divBdr>
            <w:top w:val="none" w:sz="0" w:space="0" w:color="auto"/>
            <w:left w:val="none" w:sz="0" w:space="0" w:color="auto"/>
            <w:bottom w:val="none" w:sz="0" w:space="0" w:color="auto"/>
            <w:right w:val="none" w:sz="0" w:space="0" w:color="auto"/>
          </w:divBdr>
        </w:div>
        <w:div w:id="1369405758">
          <w:marLeft w:val="0"/>
          <w:marRight w:val="0"/>
          <w:marTop w:val="0"/>
          <w:marBottom w:val="0"/>
          <w:divBdr>
            <w:top w:val="none" w:sz="0" w:space="0" w:color="auto"/>
            <w:left w:val="none" w:sz="0" w:space="0" w:color="auto"/>
            <w:bottom w:val="none" w:sz="0" w:space="0" w:color="auto"/>
            <w:right w:val="none" w:sz="0" w:space="0" w:color="auto"/>
          </w:divBdr>
        </w:div>
        <w:div w:id="1606814809">
          <w:marLeft w:val="0"/>
          <w:marRight w:val="0"/>
          <w:marTop w:val="0"/>
          <w:marBottom w:val="0"/>
          <w:divBdr>
            <w:top w:val="none" w:sz="0" w:space="0" w:color="auto"/>
            <w:left w:val="none" w:sz="0" w:space="0" w:color="auto"/>
            <w:bottom w:val="none" w:sz="0" w:space="0" w:color="auto"/>
            <w:right w:val="none" w:sz="0" w:space="0" w:color="auto"/>
          </w:divBdr>
        </w:div>
        <w:div w:id="1267495685">
          <w:marLeft w:val="0"/>
          <w:marRight w:val="0"/>
          <w:marTop w:val="0"/>
          <w:marBottom w:val="0"/>
          <w:divBdr>
            <w:top w:val="none" w:sz="0" w:space="0" w:color="auto"/>
            <w:left w:val="none" w:sz="0" w:space="0" w:color="auto"/>
            <w:bottom w:val="none" w:sz="0" w:space="0" w:color="auto"/>
            <w:right w:val="none" w:sz="0" w:space="0" w:color="auto"/>
          </w:divBdr>
        </w:div>
        <w:div w:id="1115826706">
          <w:marLeft w:val="0"/>
          <w:marRight w:val="0"/>
          <w:marTop w:val="0"/>
          <w:marBottom w:val="0"/>
          <w:divBdr>
            <w:top w:val="none" w:sz="0" w:space="0" w:color="auto"/>
            <w:left w:val="none" w:sz="0" w:space="0" w:color="auto"/>
            <w:bottom w:val="none" w:sz="0" w:space="0" w:color="auto"/>
            <w:right w:val="none" w:sz="0" w:space="0" w:color="auto"/>
          </w:divBdr>
        </w:div>
      </w:divsChild>
    </w:div>
    <w:div w:id="607153019">
      <w:bodyDiv w:val="1"/>
      <w:marLeft w:val="0"/>
      <w:marRight w:val="0"/>
      <w:marTop w:val="0"/>
      <w:marBottom w:val="0"/>
      <w:divBdr>
        <w:top w:val="none" w:sz="0" w:space="0" w:color="auto"/>
        <w:left w:val="none" w:sz="0" w:space="0" w:color="auto"/>
        <w:bottom w:val="none" w:sz="0" w:space="0" w:color="auto"/>
        <w:right w:val="none" w:sz="0" w:space="0" w:color="auto"/>
      </w:divBdr>
      <w:divsChild>
        <w:div w:id="842739460">
          <w:marLeft w:val="0"/>
          <w:marRight w:val="0"/>
          <w:marTop w:val="0"/>
          <w:marBottom w:val="0"/>
          <w:divBdr>
            <w:top w:val="none" w:sz="0" w:space="0" w:color="auto"/>
            <w:left w:val="none" w:sz="0" w:space="0" w:color="auto"/>
            <w:bottom w:val="none" w:sz="0" w:space="0" w:color="auto"/>
            <w:right w:val="none" w:sz="0" w:space="0" w:color="auto"/>
          </w:divBdr>
        </w:div>
        <w:div w:id="1130395770">
          <w:marLeft w:val="0"/>
          <w:marRight w:val="0"/>
          <w:marTop w:val="0"/>
          <w:marBottom w:val="0"/>
          <w:divBdr>
            <w:top w:val="none" w:sz="0" w:space="0" w:color="auto"/>
            <w:left w:val="none" w:sz="0" w:space="0" w:color="auto"/>
            <w:bottom w:val="none" w:sz="0" w:space="0" w:color="auto"/>
            <w:right w:val="none" w:sz="0" w:space="0" w:color="auto"/>
          </w:divBdr>
        </w:div>
        <w:div w:id="93138612">
          <w:marLeft w:val="0"/>
          <w:marRight w:val="0"/>
          <w:marTop w:val="0"/>
          <w:marBottom w:val="0"/>
          <w:divBdr>
            <w:top w:val="none" w:sz="0" w:space="0" w:color="auto"/>
            <w:left w:val="none" w:sz="0" w:space="0" w:color="auto"/>
            <w:bottom w:val="none" w:sz="0" w:space="0" w:color="auto"/>
            <w:right w:val="none" w:sz="0" w:space="0" w:color="auto"/>
          </w:divBdr>
        </w:div>
        <w:div w:id="1113785403">
          <w:marLeft w:val="0"/>
          <w:marRight w:val="0"/>
          <w:marTop w:val="0"/>
          <w:marBottom w:val="0"/>
          <w:divBdr>
            <w:top w:val="none" w:sz="0" w:space="0" w:color="auto"/>
            <w:left w:val="none" w:sz="0" w:space="0" w:color="auto"/>
            <w:bottom w:val="none" w:sz="0" w:space="0" w:color="auto"/>
            <w:right w:val="none" w:sz="0" w:space="0" w:color="auto"/>
          </w:divBdr>
        </w:div>
        <w:div w:id="1626541586">
          <w:marLeft w:val="0"/>
          <w:marRight w:val="0"/>
          <w:marTop w:val="0"/>
          <w:marBottom w:val="0"/>
          <w:divBdr>
            <w:top w:val="none" w:sz="0" w:space="0" w:color="auto"/>
            <w:left w:val="none" w:sz="0" w:space="0" w:color="auto"/>
            <w:bottom w:val="none" w:sz="0" w:space="0" w:color="auto"/>
            <w:right w:val="none" w:sz="0" w:space="0" w:color="auto"/>
          </w:divBdr>
        </w:div>
        <w:div w:id="1439256310">
          <w:marLeft w:val="0"/>
          <w:marRight w:val="0"/>
          <w:marTop w:val="0"/>
          <w:marBottom w:val="0"/>
          <w:divBdr>
            <w:top w:val="none" w:sz="0" w:space="0" w:color="auto"/>
            <w:left w:val="none" w:sz="0" w:space="0" w:color="auto"/>
            <w:bottom w:val="none" w:sz="0" w:space="0" w:color="auto"/>
            <w:right w:val="none" w:sz="0" w:space="0" w:color="auto"/>
          </w:divBdr>
        </w:div>
        <w:div w:id="1200239332">
          <w:marLeft w:val="0"/>
          <w:marRight w:val="0"/>
          <w:marTop w:val="0"/>
          <w:marBottom w:val="0"/>
          <w:divBdr>
            <w:top w:val="none" w:sz="0" w:space="0" w:color="auto"/>
            <w:left w:val="none" w:sz="0" w:space="0" w:color="auto"/>
            <w:bottom w:val="none" w:sz="0" w:space="0" w:color="auto"/>
            <w:right w:val="none" w:sz="0" w:space="0" w:color="auto"/>
          </w:divBdr>
        </w:div>
        <w:div w:id="2091927969">
          <w:marLeft w:val="0"/>
          <w:marRight w:val="0"/>
          <w:marTop w:val="0"/>
          <w:marBottom w:val="0"/>
          <w:divBdr>
            <w:top w:val="none" w:sz="0" w:space="0" w:color="auto"/>
            <w:left w:val="none" w:sz="0" w:space="0" w:color="auto"/>
            <w:bottom w:val="none" w:sz="0" w:space="0" w:color="auto"/>
            <w:right w:val="none" w:sz="0" w:space="0" w:color="auto"/>
          </w:divBdr>
        </w:div>
        <w:div w:id="1372994197">
          <w:marLeft w:val="0"/>
          <w:marRight w:val="0"/>
          <w:marTop w:val="0"/>
          <w:marBottom w:val="0"/>
          <w:divBdr>
            <w:top w:val="none" w:sz="0" w:space="0" w:color="auto"/>
            <w:left w:val="none" w:sz="0" w:space="0" w:color="auto"/>
            <w:bottom w:val="none" w:sz="0" w:space="0" w:color="auto"/>
            <w:right w:val="none" w:sz="0" w:space="0" w:color="auto"/>
          </w:divBdr>
        </w:div>
        <w:div w:id="296762062">
          <w:marLeft w:val="0"/>
          <w:marRight w:val="0"/>
          <w:marTop w:val="0"/>
          <w:marBottom w:val="0"/>
          <w:divBdr>
            <w:top w:val="none" w:sz="0" w:space="0" w:color="auto"/>
            <w:left w:val="none" w:sz="0" w:space="0" w:color="auto"/>
            <w:bottom w:val="none" w:sz="0" w:space="0" w:color="auto"/>
            <w:right w:val="none" w:sz="0" w:space="0" w:color="auto"/>
          </w:divBdr>
        </w:div>
        <w:div w:id="1999385368">
          <w:marLeft w:val="0"/>
          <w:marRight w:val="0"/>
          <w:marTop w:val="0"/>
          <w:marBottom w:val="0"/>
          <w:divBdr>
            <w:top w:val="none" w:sz="0" w:space="0" w:color="auto"/>
            <w:left w:val="none" w:sz="0" w:space="0" w:color="auto"/>
            <w:bottom w:val="none" w:sz="0" w:space="0" w:color="auto"/>
            <w:right w:val="none" w:sz="0" w:space="0" w:color="auto"/>
          </w:divBdr>
        </w:div>
        <w:div w:id="959607340">
          <w:marLeft w:val="0"/>
          <w:marRight w:val="0"/>
          <w:marTop w:val="0"/>
          <w:marBottom w:val="0"/>
          <w:divBdr>
            <w:top w:val="none" w:sz="0" w:space="0" w:color="auto"/>
            <w:left w:val="none" w:sz="0" w:space="0" w:color="auto"/>
            <w:bottom w:val="none" w:sz="0" w:space="0" w:color="auto"/>
            <w:right w:val="none" w:sz="0" w:space="0" w:color="auto"/>
          </w:divBdr>
        </w:div>
        <w:div w:id="1015577012">
          <w:marLeft w:val="0"/>
          <w:marRight w:val="0"/>
          <w:marTop w:val="0"/>
          <w:marBottom w:val="0"/>
          <w:divBdr>
            <w:top w:val="none" w:sz="0" w:space="0" w:color="auto"/>
            <w:left w:val="none" w:sz="0" w:space="0" w:color="auto"/>
            <w:bottom w:val="none" w:sz="0" w:space="0" w:color="auto"/>
            <w:right w:val="none" w:sz="0" w:space="0" w:color="auto"/>
          </w:divBdr>
        </w:div>
      </w:divsChild>
    </w:div>
    <w:div w:id="741298778">
      <w:bodyDiv w:val="1"/>
      <w:marLeft w:val="0"/>
      <w:marRight w:val="0"/>
      <w:marTop w:val="0"/>
      <w:marBottom w:val="0"/>
      <w:divBdr>
        <w:top w:val="none" w:sz="0" w:space="0" w:color="auto"/>
        <w:left w:val="none" w:sz="0" w:space="0" w:color="auto"/>
        <w:bottom w:val="none" w:sz="0" w:space="0" w:color="auto"/>
        <w:right w:val="none" w:sz="0" w:space="0" w:color="auto"/>
      </w:divBdr>
      <w:divsChild>
        <w:div w:id="379792214">
          <w:marLeft w:val="0"/>
          <w:marRight w:val="0"/>
          <w:marTop w:val="0"/>
          <w:marBottom w:val="0"/>
          <w:divBdr>
            <w:top w:val="none" w:sz="0" w:space="0" w:color="auto"/>
            <w:left w:val="none" w:sz="0" w:space="0" w:color="auto"/>
            <w:bottom w:val="none" w:sz="0" w:space="0" w:color="auto"/>
            <w:right w:val="none" w:sz="0" w:space="0" w:color="auto"/>
          </w:divBdr>
        </w:div>
        <w:div w:id="424039119">
          <w:marLeft w:val="0"/>
          <w:marRight w:val="0"/>
          <w:marTop w:val="0"/>
          <w:marBottom w:val="0"/>
          <w:divBdr>
            <w:top w:val="none" w:sz="0" w:space="0" w:color="auto"/>
            <w:left w:val="none" w:sz="0" w:space="0" w:color="auto"/>
            <w:bottom w:val="none" w:sz="0" w:space="0" w:color="auto"/>
            <w:right w:val="none" w:sz="0" w:space="0" w:color="auto"/>
          </w:divBdr>
        </w:div>
        <w:div w:id="1771318623">
          <w:marLeft w:val="0"/>
          <w:marRight w:val="0"/>
          <w:marTop w:val="0"/>
          <w:marBottom w:val="0"/>
          <w:divBdr>
            <w:top w:val="none" w:sz="0" w:space="0" w:color="auto"/>
            <w:left w:val="none" w:sz="0" w:space="0" w:color="auto"/>
            <w:bottom w:val="none" w:sz="0" w:space="0" w:color="auto"/>
            <w:right w:val="none" w:sz="0" w:space="0" w:color="auto"/>
          </w:divBdr>
        </w:div>
        <w:div w:id="412288395">
          <w:marLeft w:val="0"/>
          <w:marRight w:val="0"/>
          <w:marTop w:val="0"/>
          <w:marBottom w:val="0"/>
          <w:divBdr>
            <w:top w:val="none" w:sz="0" w:space="0" w:color="auto"/>
            <w:left w:val="none" w:sz="0" w:space="0" w:color="auto"/>
            <w:bottom w:val="none" w:sz="0" w:space="0" w:color="auto"/>
            <w:right w:val="none" w:sz="0" w:space="0" w:color="auto"/>
          </w:divBdr>
        </w:div>
        <w:div w:id="768507419">
          <w:marLeft w:val="0"/>
          <w:marRight w:val="0"/>
          <w:marTop w:val="0"/>
          <w:marBottom w:val="0"/>
          <w:divBdr>
            <w:top w:val="none" w:sz="0" w:space="0" w:color="auto"/>
            <w:left w:val="none" w:sz="0" w:space="0" w:color="auto"/>
            <w:bottom w:val="none" w:sz="0" w:space="0" w:color="auto"/>
            <w:right w:val="none" w:sz="0" w:space="0" w:color="auto"/>
          </w:divBdr>
        </w:div>
        <w:div w:id="1983270950">
          <w:marLeft w:val="0"/>
          <w:marRight w:val="0"/>
          <w:marTop w:val="0"/>
          <w:marBottom w:val="0"/>
          <w:divBdr>
            <w:top w:val="none" w:sz="0" w:space="0" w:color="auto"/>
            <w:left w:val="none" w:sz="0" w:space="0" w:color="auto"/>
            <w:bottom w:val="none" w:sz="0" w:space="0" w:color="auto"/>
            <w:right w:val="none" w:sz="0" w:space="0" w:color="auto"/>
          </w:divBdr>
        </w:div>
        <w:div w:id="1380401164">
          <w:marLeft w:val="0"/>
          <w:marRight w:val="0"/>
          <w:marTop w:val="0"/>
          <w:marBottom w:val="0"/>
          <w:divBdr>
            <w:top w:val="none" w:sz="0" w:space="0" w:color="auto"/>
            <w:left w:val="none" w:sz="0" w:space="0" w:color="auto"/>
            <w:bottom w:val="none" w:sz="0" w:space="0" w:color="auto"/>
            <w:right w:val="none" w:sz="0" w:space="0" w:color="auto"/>
          </w:divBdr>
        </w:div>
      </w:divsChild>
    </w:div>
    <w:div w:id="1802726004">
      <w:bodyDiv w:val="1"/>
      <w:marLeft w:val="0"/>
      <w:marRight w:val="0"/>
      <w:marTop w:val="0"/>
      <w:marBottom w:val="0"/>
      <w:divBdr>
        <w:top w:val="none" w:sz="0" w:space="0" w:color="auto"/>
        <w:left w:val="none" w:sz="0" w:space="0" w:color="auto"/>
        <w:bottom w:val="none" w:sz="0" w:space="0" w:color="auto"/>
        <w:right w:val="none" w:sz="0" w:space="0" w:color="auto"/>
      </w:divBdr>
      <w:divsChild>
        <w:div w:id="1867329001">
          <w:marLeft w:val="0"/>
          <w:marRight w:val="0"/>
          <w:marTop w:val="0"/>
          <w:marBottom w:val="0"/>
          <w:divBdr>
            <w:top w:val="none" w:sz="0" w:space="0" w:color="auto"/>
            <w:left w:val="none" w:sz="0" w:space="0" w:color="auto"/>
            <w:bottom w:val="none" w:sz="0" w:space="0" w:color="auto"/>
            <w:right w:val="none" w:sz="0" w:space="0" w:color="auto"/>
          </w:divBdr>
        </w:div>
        <w:div w:id="1580170560">
          <w:marLeft w:val="0"/>
          <w:marRight w:val="0"/>
          <w:marTop w:val="0"/>
          <w:marBottom w:val="0"/>
          <w:divBdr>
            <w:top w:val="none" w:sz="0" w:space="0" w:color="auto"/>
            <w:left w:val="none" w:sz="0" w:space="0" w:color="auto"/>
            <w:bottom w:val="none" w:sz="0" w:space="0" w:color="auto"/>
            <w:right w:val="none" w:sz="0" w:space="0" w:color="auto"/>
          </w:divBdr>
        </w:div>
        <w:div w:id="945847984">
          <w:marLeft w:val="0"/>
          <w:marRight w:val="0"/>
          <w:marTop w:val="0"/>
          <w:marBottom w:val="0"/>
          <w:divBdr>
            <w:top w:val="none" w:sz="0" w:space="0" w:color="auto"/>
            <w:left w:val="none" w:sz="0" w:space="0" w:color="auto"/>
            <w:bottom w:val="none" w:sz="0" w:space="0" w:color="auto"/>
            <w:right w:val="none" w:sz="0" w:space="0" w:color="auto"/>
          </w:divBdr>
        </w:div>
        <w:div w:id="1216505126">
          <w:marLeft w:val="0"/>
          <w:marRight w:val="0"/>
          <w:marTop w:val="0"/>
          <w:marBottom w:val="0"/>
          <w:divBdr>
            <w:top w:val="none" w:sz="0" w:space="0" w:color="auto"/>
            <w:left w:val="none" w:sz="0" w:space="0" w:color="auto"/>
            <w:bottom w:val="none" w:sz="0" w:space="0" w:color="auto"/>
            <w:right w:val="none" w:sz="0" w:space="0" w:color="auto"/>
          </w:divBdr>
        </w:div>
        <w:div w:id="252708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VhLpL6dFyvYhfRnSUqGzj+QbQ==">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Palant</dc:creator>
  <cp:lastModifiedBy>Bill Palant</cp:lastModifiedBy>
  <cp:revision>6</cp:revision>
  <dcterms:created xsi:type="dcterms:W3CDTF">2024-08-22T18:14:00Z</dcterms:created>
  <dcterms:modified xsi:type="dcterms:W3CDTF">2024-10-24T17:05:00Z</dcterms:modified>
</cp:coreProperties>
</file>