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6F3EEA2E" w:rsidR="003A25F5" w:rsidRPr="005509E7" w:rsidRDefault="00F26424" w:rsidP="00F26424">
      <w:pPr>
        <w:jc w:val="center"/>
        <w:rPr>
          <w:b/>
          <w:sz w:val="36"/>
          <w:szCs w:val="36"/>
        </w:rPr>
      </w:pPr>
      <w:r w:rsidRPr="005509E7">
        <w:rPr>
          <w:b/>
          <w:sz w:val="36"/>
          <w:szCs w:val="36"/>
        </w:rPr>
        <w:t>SEAN MICHAEL PLUMB, Baritone</w:t>
      </w:r>
    </w:p>
    <w:p w14:paraId="5BAAD53B" w14:textId="77777777" w:rsidR="00F26424" w:rsidRPr="005509E7" w:rsidRDefault="00F26424" w:rsidP="00F26424">
      <w:pPr>
        <w:rPr>
          <w:sz w:val="36"/>
          <w:szCs w:val="36"/>
          <w:highlight w:val="yellow"/>
        </w:rPr>
      </w:pPr>
    </w:p>
    <w:p w14:paraId="43C30F47" w14:textId="77777777" w:rsidR="00F26424" w:rsidRPr="005509E7" w:rsidRDefault="00F26424" w:rsidP="00F26424">
      <w:pPr>
        <w:rPr>
          <w:sz w:val="36"/>
          <w:szCs w:val="36"/>
          <w:highlight w:val="yellow"/>
        </w:rPr>
      </w:pPr>
    </w:p>
    <w:p w14:paraId="5C293375" w14:textId="729F3BBD" w:rsidR="00B40C30" w:rsidRPr="0059172F" w:rsidRDefault="00AD2F9C" w:rsidP="00AD2F9C">
      <w:pPr>
        <w:spacing w:before="400" w:after="1020"/>
        <w:rPr>
          <w:rFonts w:eastAsia="Times New Roman" w:cs="Arial"/>
          <w:color w:val="000000" w:themeColor="text1"/>
          <w:lang w:eastAsia="ko-KR"/>
        </w:rPr>
      </w:pPr>
      <w:r w:rsidRPr="0059172F">
        <w:rPr>
          <w:rFonts w:eastAsia="Times New Roman" w:cs="Arial"/>
          <w:color w:val="000000" w:themeColor="text1"/>
          <w:lang w:eastAsia="ko-KR"/>
        </w:rPr>
        <w:t>Hailed for his “full, exciting lyric baritone” (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Opera News</w:t>
      </w:r>
      <w:r w:rsidRPr="0059172F">
        <w:rPr>
          <w:rFonts w:eastAsia="Times New Roman" w:cs="Arial"/>
          <w:color w:val="000000" w:themeColor="text1"/>
          <w:lang w:eastAsia="ko-KR"/>
        </w:rPr>
        <w:t>) and “elegant lyricism and responsive musicality” (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The New York Times</w:t>
      </w:r>
      <w:r w:rsidRPr="0059172F">
        <w:rPr>
          <w:rFonts w:eastAsia="Times New Roman" w:cs="Arial"/>
          <w:color w:val="000000" w:themeColor="text1"/>
          <w:lang w:eastAsia="ko-KR"/>
        </w:rPr>
        <w:t>), Sean Michael Plumb is one of the most dynamic and compelling baritones of his generation.</w:t>
      </w:r>
      <w:r w:rsidRPr="0059172F">
        <w:rPr>
          <w:rFonts w:eastAsia="Times New Roman" w:cs="Arial"/>
          <w:b/>
          <w:bCs/>
          <w:color w:val="000000" w:themeColor="text1"/>
          <w:lang w:eastAsia="ko-KR"/>
        </w:rPr>
        <w:br/>
      </w:r>
      <w:r w:rsidRPr="0059172F">
        <w:rPr>
          <w:rFonts w:eastAsia="Times New Roman" w:cs="Arial"/>
          <w:b/>
          <w:bCs/>
          <w:color w:val="000000" w:themeColor="text1"/>
          <w:lang w:eastAsia="ko-KR"/>
        </w:rPr>
        <w:br/>
      </w:r>
      <w:r w:rsidRPr="0059172F">
        <w:rPr>
          <w:rFonts w:eastAsia="Times New Roman" w:cs="Arial"/>
          <w:color w:val="000000" w:themeColor="text1"/>
          <w:lang w:eastAsia="ko-KR"/>
        </w:rPr>
        <w:t xml:space="preserve">The American </w:t>
      </w:r>
      <w:r w:rsidR="00EE79F5" w:rsidRPr="0059172F">
        <w:rPr>
          <w:rFonts w:eastAsia="Times New Roman" w:cs="Arial"/>
          <w:color w:val="000000" w:themeColor="text1"/>
          <w:lang w:eastAsia="ko-KR"/>
        </w:rPr>
        <w:t xml:space="preserve">artist 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has sung on many of the most important opera and concert stages around the world including The Metropolitan Opera, </w:t>
      </w:r>
      <w:proofErr w:type="spellStart"/>
      <w:r w:rsidR="00263AC6" w:rsidRPr="0059172F">
        <w:rPr>
          <w:rFonts w:eastAsia="Times New Roman" w:cs="Arial"/>
          <w:color w:val="000000" w:themeColor="text1"/>
          <w:lang w:eastAsia="ko-KR"/>
        </w:rPr>
        <w:t>Bayersiche</w:t>
      </w:r>
      <w:proofErr w:type="spellEnd"/>
      <w:r w:rsidR="00263AC6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="00263AC6" w:rsidRPr="0059172F">
        <w:rPr>
          <w:rFonts w:eastAsia="Times New Roman" w:cs="Arial"/>
          <w:color w:val="000000" w:themeColor="text1"/>
          <w:lang w:eastAsia="ko-KR"/>
        </w:rPr>
        <w:t>Staastoper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Salzburg</w:t>
      </w:r>
      <w:r w:rsidR="00263AC6" w:rsidRPr="0059172F">
        <w:rPr>
          <w:rFonts w:eastAsia="Times New Roman" w:cs="Arial"/>
          <w:color w:val="000000" w:themeColor="text1"/>
          <w:lang w:eastAsia="ko-KR"/>
        </w:rPr>
        <w:t>er</w:t>
      </w:r>
      <w:proofErr w:type="spellEnd"/>
      <w:r w:rsidR="00263AC6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="00263AC6" w:rsidRPr="0059172F">
        <w:rPr>
          <w:rFonts w:eastAsia="Times New Roman" w:cs="Arial"/>
          <w:color w:val="000000" w:themeColor="text1"/>
          <w:lang w:eastAsia="ko-KR"/>
        </w:rPr>
        <w:t>Festspiele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>, Opéra</w:t>
      </w:r>
      <w:r w:rsidR="00263AC6" w:rsidRPr="0059172F">
        <w:rPr>
          <w:rFonts w:eastAsia="Times New Roman" w:cs="Arial"/>
          <w:color w:val="000000" w:themeColor="text1"/>
          <w:lang w:eastAsia="ko-KR"/>
        </w:rPr>
        <w:t xml:space="preserve"> national de Paris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, Opéra national de Lyon, Houston Grand Opera, Dallas Opera, Seattle Opera, Los Angeles Philharmonic, Philadelphia Orchestra, Dallas Symphony Orchestra, Cleveland Orchestra, </w:t>
      </w:r>
      <w:proofErr w:type="spellStart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>Symphonieorchester</w:t>
      </w:r>
      <w:proofErr w:type="spellEnd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 xml:space="preserve"> des </w:t>
      </w:r>
      <w:proofErr w:type="spellStart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>Bayerischen</w:t>
      </w:r>
      <w:proofErr w:type="spellEnd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 xml:space="preserve"> </w:t>
      </w:r>
      <w:proofErr w:type="spellStart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>Rundfunks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, and Heidelberger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Frühling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>.</w:t>
      </w:r>
      <w:r w:rsidRPr="0059172F">
        <w:rPr>
          <w:rFonts w:eastAsia="Times New Roman" w:cs="Arial"/>
          <w:color w:val="000000" w:themeColor="text1"/>
          <w:lang w:eastAsia="ko-KR"/>
        </w:rPr>
        <w:br/>
      </w:r>
      <w:r w:rsidRPr="0059172F">
        <w:rPr>
          <w:rFonts w:eastAsia="Times New Roman" w:cs="Arial"/>
          <w:color w:val="000000" w:themeColor="text1"/>
          <w:lang w:eastAsia="ko-KR"/>
        </w:rPr>
        <w:br/>
        <w:t xml:space="preserve">His broad operatic repertoire includes the title role </w:t>
      </w:r>
      <w:r w:rsidR="00397623" w:rsidRPr="0059172F">
        <w:rPr>
          <w:rFonts w:eastAsia="Times New Roman" w:cs="Arial"/>
          <w:color w:val="000000" w:themeColor="text1"/>
          <w:lang w:eastAsia="ko-KR"/>
        </w:rPr>
        <w:t>of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Il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barbiere</w:t>
      </w:r>
      <w:proofErr w:type="spellEnd"/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di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Siviglia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, Papageno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Die Zauberflöte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, Marcello and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Schaunard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La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bohème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, Frank-Fritz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Die tote Stadt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Dandini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La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cenerentola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Harlekin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Ariadne auf Naxos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, and Younger Galileo in Glass’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Galileo Galilei</w:t>
      </w:r>
      <w:r w:rsidRPr="0059172F">
        <w:rPr>
          <w:rFonts w:eastAsia="Times New Roman" w:cs="Arial"/>
          <w:color w:val="000000" w:themeColor="text1"/>
          <w:lang w:eastAsia="ko-KR"/>
        </w:rPr>
        <w:t>.</w:t>
      </w:r>
      <w:r w:rsidRPr="0059172F">
        <w:rPr>
          <w:rFonts w:eastAsia="Times New Roman" w:cs="Arial"/>
          <w:color w:val="000000" w:themeColor="text1"/>
          <w:lang w:eastAsia="ko-KR"/>
        </w:rPr>
        <w:br/>
      </w:r>
      <w:r w:rsidRPr="0059172F">
        <w:rPr>
          <w:rFonts w:eastAsia="Times New Roman" w:cs="Arial"/>
          <w:color w:val="000000" w:themeColor="text1"/>
          <w:lang w:eastAsia="ko-KR"/>
        </w:rPr>
        <w:br/>
        <w:t>In the 2024-25 season, Sean</w:t>
      </w:r>
      <w:r w:rsidR="00397623" w:rsidRPr="0059172F">
        <w:rPr>
          <w:rFonts w:eastAsia="Times New Roman" w:cs="Arial"/>
          <w:color w:val="000000" w:themeColor="text1"/>
          <w:lang w:eastAsia="ko-KR"/>
        </w:rPr>
        <w:t xml:space="preserve"> Michael Plumb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return</w:t>
      </w:r>
      <w:r w:rsidR="00CC57BD" w:rsidRPr="0059172F">
        <w:rPr>
          <w:rFonts w:eastAsia="Times New Roman" w:cs="Arial"/>
          <w:color w:val="000000" w:themeColor="text1"/>
          <w:lang w:eastAsia="ko-KR"/>
        </w:rPr>
        <w:t>s</w:t>
      </w:r>
      <w:r w:rsidR="005712A6">
        <w:rPr>
          <w:rFonts w:eastAsia="Times New Roman" w:cs="Arial"/>
          <w:color w:val="000000" w:themeColor="text1"/>
          <w:lang w:eastAsia="ko-KR"/>
        </w:rPr>
        <w:t xml:space="preserve"> both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4271B7">
        <w:rPr>
          <w:rFonts w:eastAsia="Times New Roman" w:cs="Arial"/>
          <w:color w:val="000000" w:themeColor="text1"/>
          <w:lang w:eastAsia="ko-KR"/>
        </w:rPr>
        <w:t xml:space="preserve">to the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Bayersiche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Staastoper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4271B7">
        <w:rPr>
          <w:rFonts w:eastAsia="Times New Roman" w:cs="Arial"/>
          <w:color w:val="000000" w:themeColor="text1"/>
          <w:lang w:eastAsia="ko-KR"/>
        </w:rPr>
        <w:t xml:space="preserve">for performances as </w:t>
      </w:r>
      <w:r w:rsidRPr="0059172F">
        <w:rPr>
          <w:rFonts w:eastAsia="Times New Roman" w:cs="Arial"/>
          <w:color w:val="000000" w:themeColor="text1"/>
          <w:lang w:eastAsia="ko-KR"/>
        </w:rPr>
        <w:t>Frank-Fritz</w:t>
      </w:r>
      <w:r w:rsidR="00C64D79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Die tote Stadt</w:t>
      </w:r>
      <w:r w:rsidR="004271B7">
        <w:rPr>
          <w:rFonts w:eastAsia="Times New Roman" w:cs="Arial"/>
          <w:color w:val="000000" w:themeColor="text1"/>
          <w:lang w:eastAsia="ko-KR"/>
        </w:rPr>
        <w:t xml:space="preserve"> </w:t>
      </w:r>
      <w:r w:rsidR="00357AFF">
        <w:rPr>
          <w:rFonts w:eastAsia="Times New Roman" w:cs="Arial"/>
          <w:color w:val="000000" w:themeColor="text1"/>
          <w:lang w:eastAsia="ko-KR"/>
        </w:rPr>
        <w:t xml:space="preserve">and </w:t>
      </w:r>
      <w:r w:rsidRPr="0059172F">
        <w:rPr>
          <w:rFonts w:eastAsia="Times New Roman" w:cs="Arial"/>
          <w:color w:val="000000" w:themeColor="text1"/>
          <w:lang w:eastAsia="ko-KR"/>
        </w:rPr>
        <w:t>to the Metropolitan Opera to perform the role</w:t>
      </w:r>
      <w:r w:rsidR="00CC57BD" w:rsidRPr="0059172F">
        <w:rPr>
          <w:rFonts w:eastAsia="Times New Roman" w:cs="Arial"/>
          <w:color w:val="000000" w:themeColor="text1"/>
          <w:lang w:eastAsia="ko-KR"/>
        </w:rPr>
        <w:t>s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of Papageno in Mozart’s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The Magic Flute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and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Schaunard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La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boh</w:t>
      </w:r>
      <w:r w:rsidR="00397623" w:rsidRPr="0059172F">
        <w:rPr>
          <w:rFonts w:eastAsia="Times New Roman" w:cs="Arial"/>
          <w:i/>
          <w:iCs/>
          <w:color w:val="000000" w:themeColor="text1"/>
          <w:lang w:eastAsia="ko-KR"/>
        </w:rPr>
        <w:t>è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me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. </w:t>
      </w:r>
      <w:r w:rsidR="00397623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In concert, </w:t>
      </w:r>
      <w:r w:rsidR="00397623" w:rsidRPr="0059172F">
        <w:rPr>
          <w:rFonts w:eastAsia="Times New Roman" w:cs="Arial"/>
          <w:color w:val="000000" w:themeColor="text1"/>
          <w:lang w:eastAsia="ko-KR"/>
        </w:rPr>
        <w:t>the baritone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B752ED">
        <w:rPr>
          <w:rFonts w:eastAsia="Times New Roman" w:cs="Arial"/>
          <w:color w:val="000000" w:themeColor="text1"/>
          <w:lang w:eastAsia="ko-KR"/>
        </w:rPr>
        <w:t>sings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Sch</w:t>
      </w:r>
      <w:r w:rsidR="00397623" w:rsidRPr="0059172F">
        <w:rPr>
          <w:rFonts w:eastAsia="Times New Roman" w:cs="Arial"/>
          <w:color w:val="000000" w:themeColor="text1"/>
          <w:lang w:eastAsia="ko-KR"/>
        </w:rPr>
        <w:t>oe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nberg’s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Die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Jakobsleiter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a performance</w:t>
      </w:r>
      <w:r w:rsidR="00397623" w:rsidRPr="0059172F">
        <w:rPr>
          <w:rFonts w:eastAsia="Times New Roman" w:cs="Arial"/>
          <w:color w:val="000000" w:themeColor="text1"/>
          <w:lang w:eastAsia="ko-KR"/>
        </w:rPr>
        <w:t xml:space="preserve"> led by Ingo </w:t>
      </w:r>
      <w:proofErr w:type="spellStart"/>
      <w:r w:rsidR="00397623" w:rsidRPr="0059172F">
        <w:rPr>
          <w:rFonts w:eastAsia="Times New Roman" w:cs="Arial"/>
          <w:color w:val="000000" w:themeColor="text1"/>
          <w:lang w:eastAsia="ko-KR"/>
        </w:rPr>
        <w:t>Metzmacher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at the Elbphilharmonie</w:t>
      </w:r>
      <w:r w:rsidR="00006724">
        <w:rPr>
          <w:rFonts w:eastAsia="Times New Roman" w:cs="Arial"/>
          <w:color w:val="000000" w:themeColor="text1"/>
          <w:lang w:eastAsia="ko-KR"/>
        </w:rPr>
        <w:t xml:space="preserve">, </w:t>
      </w:r>
      <w:r w:rsidR="00006724" w:rsidRPr="005712A6">
        <w:rPr>
          <w:rFonts w:eastAsia="Times New Roman" w:cs="Arial"/>
          <w:i/>
          <w:iCs/>
          <w:color w:val="000000" w:themeColor="text1"/>
          <w:lang w:eastAsia="ko-KR"/>
        </w:rPr>
        <w:t>Carmina Burana</w:t>
      </w:r>
      <w:r w:rsidR="00006724">
        <w:rPr>
          <w:rFonts w:eastAsia="Times New Roman" w:cs="Arial"/>
          <w:color w:val="000000" w:themeColor="text1"/>
          <w:lang w:eastAsia="ko-KR"/>
        </w:rPr>
        <w:t xml:space="preserve"> with </w:t>
      </w:r>
      <w:proofErr w:type="spellStart"/>
      <w:r w:rsidR="00006724" w:rsidRPr="00006724">
        <w:rPr>
          <w:rFonts w:eastAsia="Times New Roman" w:cs="Arial"/>
          <w:color w:val="000000" w:themeColor="text1"/>
          <w:lang w:eastAsia="ko-KR"/>
        </w:rPr>
        <w:t>Osmo</w:t>
      </w:r>
      <w:proofErr w:type="spellEnd"/>
      <w:r w:rsidR="00006724" w:rsidRPr="00006724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="00006724" w:rsidRPr="00006724">
        <w:rPr>
          <w:rFonts w:eastAsia="Times New Roman" w:cs="Arial"/>
          <w:color w:val="000000" w:themeColor="text1"/>
          <w:lang w:eastAsia="ko-KR"/>
        </w:rPr>
        <w:t>Vänskä</w:t>
      </w:r>
      <w:proofErr w:type="spellEnd"/>
      <w:r w:rsidR="00006724">
        <w:rPr>
          <w:rFonts w:eastAsia="Times New Roman" w:cs="Arial"/>
          <w:color w:val="000000" w:themeColor="text1"/>
          <w:lang w:eastAsia="ko-KR"/>
        </w:rPr>
        <w:t xml:space="preserve"> and The Cleveland Orchestra, 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and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Melot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="00397623" w:rsidRPr="0059172F">
        <w:rPr>
          <w:rFonts w:eastAsia="Times New Roman" w:cs="Arial"/>
          <w:color w:val="000000" w:themeColor="text1"/>
          <w:lang w:eastAsia="ko-KR"/>
        </w:rPr>
        <w:t>the Second Act of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Tristan und Isolde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with the </w:t>
      </w:r>
      <w:proofErr w:type="spellStart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>Symphonieorchester</w:t>
      </w:r>
      <w:proofErr w:type="spellEnd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 xml:space="preserve"> des </w:t>
      </w:r>
      <w:proofErr w:type="spellStart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>Bayerischen</w:t>
      </w:r>
      <w:proofErr w:type="spellEnd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 xml:space="preserve"> </w:t>
      </w:r>
      <w:proofErr w:type="spellStart"/>
      <w:r w:rsidR="00263AC6" w:rsidRPr="0059172F">
        <w:rPr>
          <w:rStyle w:val="Strong"/>
          <w:b w:val="0"/>
          <w:bCs w:val="0"/>
          <w:color w:val="000000" w:themeColor="text1"/>
          <w:spacing w:val="3"/>
        </w:rPr>
        <w:t>Rundfunks</w:t>
      </w:r>
      <w:proofErr w:type="spellEnd"/>
      <w:r w:rsidR="00263AC6" w:rsidRPr="0059172F">
        <w:rPr>
          <w:rStyle w:val="Strong"/>
          <w:color w:val="000000" w:themeColor="text1"/>
          <w:spacing w:val="3"/>
        </w:rPr>
        <w:t xml:space="preserve"> </w:t>
      </w:r>
      <w:r w:rsidR="00397623" w:rsidRPr="0059172F">
        <w:rPr>
          <w:rFonts w:eastAsia="Times New Roman" w:cs="Arial"/>
          <w:color w:val="000000" w:themeColor="text1"/>
          <w:lang w:eastAsia="ko-KR"/>
        </w:rPr>
        <w:t xml:space="preserve">under the baton of Sir </w:t>
      </w:r>
      <w:r w:rsidRPr="0059172F">
        <w:rPr>
          <w:rFonts w:eastAsia="Times New Roman" w:cs="Arial"/>
          <w:color w:val="000000" w:themeColor="text1"/>
          <w:lang w:eastAsia="ko-KR"/>
        </w:rPr>
        <w:t>Simon Rattle.</w:t>
      </w:r>
      <w:r w:rsidRPr="0059172F">
        <w:rPr>
          <w:rFonts w:eastAsia="Times New Roman" w:cs="Arial"/>
          <w:color w:val="000000" w:themeColor="text1"/>
          <w:lang w:eastAsia="ko-KR"/>
        </w:rPr>
        <w:br/>
      </w:r>
      <w:r w:rsidRPr="0059172F">
        <w:rPr>
          <w:rFonts w:eastAsia="Times New Roman" w:cs="Arial"/>
          <w:color w:val="000000" w:themeColor="text1"/>
          <w:lang w:eastAsia="ko-KR"/>
        </w:rPr>
        <w:br/>
        <w:t>The 2023-24 season included</w:t>
      </w:r>
      <w:r w:rsidR="007462FC" w:rsidRPr="0059172F">
        <w:rPr>
          <w:rFonts w:eastAsia="Times New Roman" w:cs="Arial"/>
          <w:color w:val="000000" w:themeColor="text1"/>
          <w:lang w:eastAsia="ko-KR"/>
        </w:rPr>
        <w:t xml:space="preserve"> performances of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Figaro</w:t>
      </w:r>
      <w:r w:rsidR="00C36C99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Il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barbiere</w:t>
      </w:r>
      <w:proofErr w:type="spellEnd"/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di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Siviglia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at the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Bayersiche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Staastoper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and Seattle Opera,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Schaunard</w:t>
      </w:r>
      <w:proofErr w:type="spellEnd"/>
      <w:r w:rsidR="00C36C99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La </w:t>
      </w:r>
      <w:proofErr w:type="spellStart"/>
      <w:r w:rsidRPr="0059172F">
        <w:rPr>
          <w:rFonts w:eastAsia="Times New Roman" w:cs="Arial"/>
          <w:i/>
          <w:iCs/>
          <w:color w:val="000000" w:themeColor="text1"/>
          <w:lang w:eastAsia="ko-KR"/>
        </w:rPr>
        <w:t>bohème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the Metropolitan Opera, 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Harlekin</w:t>
      </w:r>
      <w:proofErr w:type="spellEnd"/>
      <w:r w:rsidR="009103E6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Ariadne auf Naxos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at the Hong Kong Arts Festival, and Younger Galileo/</w:t>
      </w:r>
      <w:proofErr w:type="spellStart"/>
      <w:r w:rsidRPr="0059172F">
        <w:rPr>
          <w:rFonts w:eastAsia="Times New Roman" w:cs="Arial"/>
          <w:color w:val="000000" w:themeColor="text1"/>
          <w:lang w:eastAsia="ko-KR"/>
        </w:rPr>
        <w:t>Salviati</w:t>
      </w:r>
      <w:proofErr w:type="spellEnd"/>
      <w:r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Galileo Galilei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at the Opera Theatre Saint Louis. </w:t>
      </w:r>
      <w:r w:rsidR="009103E6" w:rsidRPr="0059172F">
        <w:rPr>
          <w:rFonts w:eastAsia="Times New Roman" w:cs="Arial"/>
          <w:color w:val="000000" w:themeColor="text1"/>
          <w:lang w:eastAsia="ko-KR"/>
        </w:rPr>
        <w:t xml:space="preserve">  He 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also </w:t>
      </w:r>
      <w:r w:rsidR="007462FC" w:rsidRPr="0059172F">
        <w:rPr>
          <w:rFonts w:eastAsia="Times New Roman" w:cs="Arial"/>
          <w:color w:val="000000" w:themeColor="text1"/>
          <w:lang w:eastAsia="ko-KR"/>
        </w:rPr>
        <w:t>sang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Pr="0059172F">
        <w:rPr>
          <w:rFonts w:eastAsia="Times New Roman" w:cs="Arial"/>
          <w:i/>
          <w:iCs/>
          <w:color w:val="000000" w:themeColor="text1"/>
          <w:lang w:eastAsia="ko-KR"/>
        </w:rPr>
        <w:t>Carmina Burana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with</w:t>
      </w:r>
      <w:r w:rsidR="009103E6" w:rsidRPr="0059172F">
        <w:rPr>
          <w:rFonts w:eastAsia="Times New Roman" w:cs="Arial"/>
          <w:color w:val="000000" w:themeColor="text1"/>
          <w:lang w:eastAsia="ko-KR"/>
        </w:rPr>
        <w:t xml:space="preserve"> Fabio Luisi and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the Philadelphia Orchestra</w:t>
      </w:r>
      <w:r w:rsidR="009103E6" w:rsidRPr="0059172F">
        <w:rPr>
          <w:rFonts w:eastAsia="Times New Roman" w:cs="Arial"/>
          <w:color w:val="000000" w:themeColor="text1"/>
          <w:lang w:eastAsia="ko-KR"/>
        </w:rPr>
        <w:t xml:space="preserve"> both at the Kimmel Center for the Performing Arts and Saratoga Performing Arts Center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, and </w:t>
      </w:r>
      <w:r w:rsidR="00C36C99" w:rsidRPr="0059172F">
        <w:rPr>
          <w:rFonts w:eastAsia="Times New Roman" w:cs="Arial"/>
          <w:color w:val="000000" w:themeColor="text1"/>
          <w:lang w:eastAsia="ko-KR"/>
        </w:rPr>
        <w:t>joined in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the Richard Tucker </w:t>
      </w:r>
      <w:r w:rsidR="009103E6" w:rsidRPr="0059172F">
        <w:rPr>
          <w:rFonts w:eastAsia="Times New Roman" w:cs="Arial"/>
          <w:color w:val="000000" w:themeColor="text1"/>
          <w:lang w:eastAsia="ko-KR"/>
        </w:rPr>
        <w:t xml:space="preserve">Music Foundation </w:t>
      </w:r>
      <w:r w:rsidRPr="0059172F">
        <w:rPr>
          <w:rFonts w:eastAsia="Times New Roman" w:cs="Arial"/>
          <w:color w:val="000000" w:themeColor="text1"/>
          <w:lang w:eastAsia="ko-KR"/>
        </w:rPr>
        <w:t>Gala</w:t>
      </w:r>
      <w:r w:rsidR="009103E6" w:rsidRPr="0059172F">
        <w:rPr>
          <w:rFonts w:eastAsia="Times New Roman" w:cs="Arial"/>
          <w:color w:val="000000" w:themeColor="text1"/>
          <w:lang w:eastAsia="ko-KR"/>
        </w:rPr>
        <w:t xml:space="preserve"> Concert</w:t>
      </w:r>
      <w:r w:rsidR="00C36C99" w:rsidRPr="0059172F">
        <w:rPr>
          <w:rFonts w:eastAsia="Times New Roman" w:cs="Arial"/>
          <w:color w:val="000000" w:themeColor="text1"/>
          <w:lang w:eastAsia="ko-KR"/>
        </w:rPr>
        <w:t xml:space="preserve"> at Carnegie Hall.</w:t>
      </w:r>
      <w:r w:rsidRPr="0059172F">
        <w:rPr>
          <w:rFonts w:eastAsia="Times New Roman" w:cs="Arial"/>
          <w:color w:val="000000" w:themeColor="text1"/>
          <w:lang w:eastAsia="ko-KR"/>
        </w:rPr>
        <w:br/>
      </w:r>
    </w:p>
    <w:p w14:paraId="4FE2B646" w14:textId="77777777" w:rsidR="00B40C30" w:rsidRPr="0059172F" w:rsidRDefault="00B40C30" w:rsidP="00AD2F9C">
      <w:pPr>
        <w:spacing w:before="400" w:after="1020"/>
        <w:rPr>
          <w:rFonts w:eastAsia="Times New Roman" w:cs="Arial"/>
          <w:color w:val="000000" w:themeColor="text1"/>
          <w:lang w:eastAsia="ko-KR"/>
        </w:rPr>
      </w:pPr>
    </w:p>
    <w:p w14:paraId="2BA896D2" w14:textId="16F25902" w:rsidR="00AD2F9C" w:rsidRPr="004E140C" w:rsidRDefault="00A863B4" w:rsidP="0059172F">
      <w:pPr>
        <w:spacing w:before="400" w:after="1020"/>
        <w:rPr>
          <w:rFonts w:eastAsia="Times New Roman" w:cs="Arial"/>
          <w:color w:val="000000" w:themeColor="text1"/>
          <w:lang w:eastAsia="ko-KR"/>
        </w:rPr>
      </w:pPr>
      <w:r w:rsidRPr="0059172F">
        <w:rPr>
          <w:rFonts w:eastAsia="Times New Roman" w:cs="Arial"/>
          <w:color w:val="000000" w:themeColor="text1"/>
          <w:lang w:eastAsia="ko-KR"/>
        </w:rPr>
        <w:lastRenderedPageBreak/>
        <w:t>Sean Michael Plumb’s c</w:t>
      </w:r>
      <w:r w:rsidR="00AD2F9C" w:rsidRPr="0059172F">
        <w:rPr>
          <w:rFonts w:eastAsia="Times New Roman" w:cs="Arial"/>
          <w:color w:val="000000" w:themeColor="text1"/>
          <w:lang w:eastAsia="ko-KR"/>
        </w:rPr>
        <w:t>areer</w:t>
      </w:r>
      <w:r w:rsidRPr="0059172F">
        <w:rPr>
          <w:rFonts w:eastAsia="Times New Roman" w:cs="Arial"/>
          <w:color w:val="000000" w:themeColor="text1"/>
          <w:lang w:eastAsia="ko-KR"/>
        </w:rPr>
        <w:t xml:space="preserve"> has taken him around the world, with appearances </w:t>
      </w:r>
      <w:r w:rsidR="00965A38" w:rsidRPr="0059172F">
        <w:rPr>
          <w:rFonts w:eastAsia="Times New Roman" w:cs="Arial"/>
          <w:color w:val="000000" w:themeColor="text1"/>
          <w:lang w:eastAsia="ko-KR"/>
        </w:rPr>
        <w:t xml:space="preserve">on </w:t>
      </w:r>
      <w:r w:rsidR="005561C4" w:rsidRPr="0059172F">
        <w:rPr>
          <w:rFonts w:eastAsia="Times New Roman" w:cs="Arial"/>
          <w:color w:val="000000" w:themeColor="text1"/>
          <w:lang w:eastAsia="ko-KR"/>
        </w:rPr>
        <w:t xml:space="preserve">many of </w:t>
      </w:r>
      <w:r w:rsidR="00965A38" w:rsidRPr="0059172F">
        <w:rPr>
          <w:rFonts w:eastAsia="Times New Roman" w:cs="Arial"/>
          <w:color w:val="000000" w:themeColor="text1"/>
          <w:lang w:eastAsia="ko-KR"/>
        </w:rPr>
        <w:t xml:space="preserve">the most important global stages 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including Albert </w:t>
      </w:r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in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Werther 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at the Houston Grand Opera,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Harlekin</w:t>
      </w:r>
      <w:proofErr w:type="spellEnd"/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Ariadne auf Naxos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at the Metropolitan Opera, Mahler’s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Lieder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eines</w:t>
      </w:r>
      <w:proofErr w:type="spellEnd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fahrenden</w:t>
      </w:r>
      <w:proofErr w:type="spellEnd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Gesellen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with the Ballet de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l’Opéra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national de Paris</w:t>
      </w:r>
      <w:r w:rsidR="00B40C30" w:rsidRPr="0059172F">
        <w:rPr>
          <w:rFonts w:eastAsia="Times New Roman" w:cs="Arial"/>
          <w:color w:val="000000" w:themeColor="text1"/>
          <w:lang w:eastAsia="ko-KR"/>
        </w:rPr>
        <w:t>,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and frequent appearances at the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Bayerische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Staatsoper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in roles such as Guglielmo</w:t>
      </w:r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Così</w:t>
      </w:r>
      <w:proofErr w:type="spellEnd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fan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tutte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>, Papageno</w:t>
      </w:r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Die Zauberflöte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Dandini</w:t>
      </w:r>
      <w:proofErr w:type="spellEnd"/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La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cenerentola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Schaunard</w:t>
      </w:r>
      <w:proofErr w:type="spellEnd"/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in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La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bohème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Shchelkalov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Boris Godunov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, and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Prosdocimo</w:t>
      </w:r>
      <w:proofErr w:type="spellEnd"/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in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Il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turco</w:t>
      </w:r>
      <w:proofErr w:type="spellEnd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in Italia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. </w:t>
      </w:r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 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His wide-ranging concert repertoire includes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Carmina Burana</w:t>
      </w:r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, </w:t>
      </w:r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Lieder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eines</w:t>
      </w:r>
      <w:proofErr w:type="spellEnd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fahrenden</w:t>
      </w:r>
      <w:proofErr w:type="spellEnd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 xml:space="preserve"> </w:t>
      </w:r>
      <w:proofErr w:type="spellStart"/>
      <w:r w:rsidR="00AD2F9C" w:rsidRPr="0059172F">
        <w:rPr>
          <w:rFonts w:eastAsia="Times New Roman" w:cs="Arial"/>
          <w:i/>
          <w:iCs/>
          <w:color w:val="000000" w:themeColor="text1"/>
          <w:lang w:eastAsia="ko-KR"/>
        </w:rPr>
        <w:t>Gesellen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, Brahms’ </w:t>
      </w:r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Ein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Deutsches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Requiem, </w:t>
      </w:r>
      <w:r w:rsidR="00B40C30" w:rsidRPr="0059172F">
        <w:rPr>
          <w:rFonts w:eastAsia="Times New Roman" w:cs="Arial"/>
          <w:color w:val="000000" w:themeColor="text1"/>
          <w:lang w:eastAsia="ko-KR"/>
        </w:rPr>
        <w:t xml:space="preserve">the </w:t>
      </w:r>
      <w:proofErr w:type="spellStart"/>
      <w:r w:rsidR="00AD2F9C" w:rsidRPr="0059172F">
        <w:rPr>
          <w:rFonts w:eastAsia="Times New Roman" w:cs="Arial"/>
          <w:color w:val="000000" w:themeColor="text1"/>
          <w:lang w:eastAsia="ko-KR"/>
        </w:rPr>
        <w:t>Faur</w:t>
      </w:r>
      <w:r w:rsidR="00B40C30" w:rsidRPr="0059172F">
        <w:rPr>
          <w:rFonts w:eastAsia="Times New Roman" w:cs="Arial"/>
          <w:color w:val="000000" w:themeColor="text1"/>
          <w:lang w:eastAsia="ko-KR"/>
        </w:rPr>
        <w:t>é</w:t>
      </w:r>
      <w:proofErr w:type="spellEnd"/>
      <w:r w:rsidR="00AD2F9C" w:rsidRPr="0059172F">
        <w:rPr>
          <w:rFonts w:eastAsia="Times New Roman" w:cs="Arial"/>
          <w:color w:val="000000" w:themeColor="text1"/>
          <w:lang w:eastAsia="ko-KR"/>
        </w:rPr>
        <w:t xml:space="preserve"> Requiem, and many contemporary and world-premiere works.</w:t>
      </w:r>
      <w:r w:rsidR="00AD2F9C" w:rsidRPr="0059172F">
        <w:rPr>
          <w:rFonts w:eastAsia="Times New Roman" w:cs="Arial"/>
          <w:color w:val="000000" w:themeColor="text1"/>
          <w:lang w:eastAsia="ko-KR"/>
        </w:rPr>
        <w:br/>
      </w:r>
      <w:r w:rsidR="00AD2F9C" w:rsidRPr="004E140C">
        <w:rPr>
          <w:rFonts w:eastAsia="Times New Roman" w:cs="Arial"/>
          <w:color w:val="000000" w:themeColor="text1"/>
          <w:lang w:eastAsia="ko-KR"/>
        </w:rPr>
        <w:br/>
      </w:r>
      <w:r w:rsidR="004E140C" w:rsidRPr="004E140C">
        <w:rPr>
          <w:rFonts w:cs="Calibri"/>
          <w:color w:val="000000"/>
        </w:rPr>
        <w:t xml:space="preserve">The California native made his </w:t>
      </w:r>
      <w:proofErr w:type="spellStart"/>
      <w:r w:rsidR="004E140C" w:rsidRPr="004E140C">
        <w:rPr>
          <w:rFonts w:cs="Calibri"/>
          <w:color w:val="000000"/>
        </w:rPr>
        <w:t>Bayerische</w:t>
      </w:r>
      <w:proofErr w:type="spellEnd"/>
      <w:r w:rsidR="004E140C" w:rsidRPr="004E140C">
        <w:rPr>
          <w:rFonts w:cs="Calibri"/>
          <w:color w:val="000000"/>
        </w:rPr>
        <w:t xml:space="preserve"> </w:t>
      </w:r>
      <w:proofErr w:type="spellStart"/>
      <w:r w:rsidR="004E140C" w:rsidRPr="004E140C">
        <w:rPr>
          <w:rFonts w:cs="Calibri"/>
          <w:color w:val="000000"/>
        </w:rPr>
        <w:t>Staatsoper</w:t>
      </w:r>
      <w:proofErr w:type="spellEnd"/>
      <w:r w:rsidR="004E140C" w:rsidRPr="004E140C">
        <w:rPr>
          <w:rFonts w:cs="Calibri"/>
          <w:color w:val="000000"/>
        </w:rPr>
        <w:t xml:space="preserve"> debut in the 2015-16 season in the world premiere of </w:t>
      </w:r>
      <w:proofErr w:type="spellStart"/>
      <w:r w:rsidR="004E140C" w:rsidRPr="004E140C">
        <w:rPr>
          <w:rFonts w:cs="Calibri"/>
          <w:color w:val="000000"/>
        </w:rPr>
        <w:t>Srnka’s</w:t>
      </w:r>
      <w:proofErr w:type="spellEnd"/>
      <w:r w:rsidR="004E140C" w:rsidRPr="004E140C">
        <w:rPr>
          <w:rFonts w:cs="Calibri"/>
          <w:color w:val="000000"/>
        </w:rPr>
        <w:t xml:space="preserve"> </w:t>
      </w:r>
      <w:r w:rsidR="004E140C" w:rsidRPr="002E26A1">
        <w:rPr>
          <w:rFonts w:cs="Calibri"/>
          <w:i/>
          <w:iCs/>
          <w:color w:val="000000"/>
        </w:rPr>
        <w:t>South Pole</w:t>
      </w:r>
      <w:r w:rsidR="004E140C" w:rsidRPr="004E140C">
        <w:rPr>
          <w:rFonts w:cs="Calibri"/>
          <w:color w:val="000000"/>
        </w:rPr>
        <w:t xml:space="preserve">. </w:t>
      </w:r>
      <w:r w:rsidR="002E26A1">
        <w:rPr>
          <w:rFonts w:cs="Calibri"/>
          <w:color w:val="000000"/>
        </w:rPr>
        <w:t xml:space="preserve"> </w:t>
      </w:r>
      <w:r w:rsidR="004E140C" w:rsidRPr="004E140C">
        <w:rPr>
          <w:rFonts w:cs="Calibri"/>
          <w:color w:val="000000"/>
        </w:rPr>
        <w:t>He was a valuable and vibrant member of the soloist ensemble of the company for a decade, and maintains a close relationship with the theater and the city of Munich.</w:t>
      </w:r>
      <w:r w:rsidR="004E140C" w:rsidRPr="004E140C">
        <w:rPr>
          <w:rFonts w:eastAsia="Times New Roman" w:cs="Arial"/>
          <w:color w:val="000000" w:themeColor="text1"/>
          <w:lang w:eastAsia="ko-KR"/>
        </w:rPr>
        <w:t xml:space="preserve">  </w:t>
      </w:r>
      <w:r w:rsidR="00AD2F9C" w:rsidRPr="004E140C">
        <w:rPr>
          <w:rFonts w:eastAsia="Times New Roman" w:cs="Arial"/>
          <w:color w:val="000000" w:themeColor="text1"/>
          <w:lang w:eastAsia="ko-KR"/>
        </w:rPr>
        <w:t>Winner of a 2022 Career Grant from the Richard Tucker Music Foundation, Sean Michael Plumb was honored by President Obama as a United States Presidential Scholar in the Arts at a ceremony at The White House and has garnered a multitude of</w:t>
      </w:r>
      <w:r w:rsidR="00B47401" w:rsidRPr="004E140C">
        <w:rPr>
          <w:rFonts w:eastAsia="Times New Roman" w:cs="Arial"/>
          <w:color w:val="000000" w:themeColor="text1"/>
          <w:lang w:eastAsia="ko-KR"/>
        </w:rPr>
        <w:t xml:space="preserve"> other</w:t>
      </w:r>
      <w:r w:rsidR="00AD2F9C" w:rsidRPr="004E140C">
        <w:rPr>
          <w:rFonts w:eastAsia="Times New Roman" w:cs="Arial"/>
          <w:color w:val="000000" w:themeColor="text1"/>
          <w:lang w:eastAsia="ko-KR"/>
        </w:rPr>
        <w:t xml:space="preserve"> awards</w:t>
      </w:r>
      <w:r w:rsidR="00B47401" w:rsidRPr="004E140C">
        <w:rPr>
          <w:rFonts w:eastAsia="Times New Roman" w:cs="Arial"/>
          <w:color w:val="000000" w:themeColor="text1"/>
          <w:lang w:eastAsia="ko-KR"/>
        </w:rPr>
        <w:t xml:space="preserve">.  </w:t>
      </w:r>
      <w:r w:rsidR="00AD2F9C" w:rsidRPr="004E140C">
        <w:rPr>
          <w:rFonts w:eastAsia="Times New Roman" w:cs="Arial"/>
          <w:color w:val="000000" w:themeColor="text1"/>
          <w:lang w:eastAsia="ko-KR"/>
        </w:rPr>
        <w:t xml:space="preserve">He </w:t>
      </w:r>
      <w:r w:rsidR="00B47401" w:rsidRPr="004E140C">
        <w:rPr>
          <w:rFonts w:eastAsia="Times New Roman" w:cs="Arial"/>
          <w:color w:val="000000" w:themeColor="text1"/>
          <w:lang w:eastAsia="ko-KR"/>
        </w:rPr>
        <w:t xml:space="preserve">was </w:t>
      </w:r>
      <w:r w:rsidR="00AD2F9C" w:rsidRPr="004E140C">
        <w:rPr>
          <w:rFonts w:eastAsia="Times New Roman" w:cs="Arial"/>
          <w:color w:val="000000" w:themeColor="text1"/>
          <w:lang w:eastAsia="ko-KR"/>
        </w:rPr>
        <w:t xml:space="preserve">graduated from the Curtis Institute of Music where he studied under renowned instructors Mikael </w:t>
      </w:r>
      <w:proofErr w:type="spellStart"/>
      <w:r w:rsidR="00AD2F9C" w:rsidRPr="004E140C">
        <w:rPr>
          <w:rFonts w:eastAsia="Times New Roman" w:cs="Arial"/>
          <w:color w:val="000000" w:themeColor="text1"/>
          <w:lang w:eastAsia="ko-KR"/>
        </w:rPr>
        <w:t>Eliasen</w:t>
      </w:r>
      <w:proofErr w:type="spellEnd"/>
      <w:r w:rsidR="00AD2F9C" w:rsidRPr="004E140C">
        <w:rPr>
          <w:rFonts w:eastAsia="Times New Roman" w:cs="Arial"/>
          <w:color w:val="000000" w:themeColor="text1"/>
          <w:lang w:eastAsia="ko-KR"/>
        </w:rPr>
        <w:t xml:space="preserve"> and William Stone.</w:t>
      </w:r>
    </w:p>
    <w:p w14:paraId="7DAEC795" w14:textId="77777777" w:rsidR="00AD2F9C" w:rsidRPr="0059172F" w:rsidRDefault="00AD2F9C" w:rsidP="00AD2F9C">
      <w:pPr>
        <w:spacing w:after="240"/>
        <w:rPr>
          <w:rFonts w:eastAsia="Times New Roman" w:cs="Times New Roman"/>
          <w:color w:val="000000" w:themeColor="text1"/>
          <w:lang w:eastAsia="ko-KR"/>
        </w:rPr>
      </w:pPr>
    </w:p>
    <w:p w14:paraId="352BA267" w14:textId="77777777" w:rsidR="00AD2F9C" w:rsidRPr="0059172F" w:rsidRDefault="00AD2F9C" w:rsidP="00AD2F9C">
      <w:pPr>
        <w:rPr>
          <w:rFonts w:eastAsia="Times New Roman" w:cs="Times New Roman"/>
          <w:color w:val="000000" w:themeColor="text1"/>
          <w:lang w:eastAsia="ko-KR"/>
        </w:rPr>
      </w:pPr>
    </w:p>
    <w:p w14:paraId="53B50835" w14:textId="532F97AA" w:rsidR="00F26424" w:rsidRPr="0059172F" w:rsidRDefault="00F26424" w:rsidP="00EC4EF7">
      <w:pPr>
        <w:pStyle w:val="font91"/>
        <w:rPr>
          <w:rFonts w:asciiTheme="minorHAnsi" w:hAnsiTheme="minorHAnsi" w:cs="Helvetica"/>
          <w:color w:val="000000" w:themeColor="text1"/>
          <w:sz w:val="24"/>
          <w:szCs w:val="24"/>
          <w:lang w:val="en-US"/>
        </w:rPr>
      </w:pPr>
    </w:p>
    <w:sectPr w:rsidR="00F26424" w:rsidRPr="0059172F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B1CE" w14:textId="77777777" w:rsidR="00AB0DFB" w:rsidRDefault="00AB0DFB" w:rsidP="003A25F5">
      <w:r>
        <w:separator/>
      </w:r>
    </w:p>
  </w:endnote>
  <w:endnote w:type="continuationSeparator" w:id="0">
    <w:p w14:paraId="63AE6A46" w14:textId="77777777" w:rsidR="00AB0DFB" w:rsidRDefault="00AB0DFB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31A3CFC5" w:rsidR="006864AA" w:rsidRPr="00255C1E" w:rsidRDefault="006864AA" w:rsidP="00255C1E">
    <w:pPr>
      <w:jc w:val="center"/>
      <w:rPr>
        <w:sz w:val="28"/>
        <w:szCs w:val="28"/>
      </w:rPr>
    </w:pPr>
    <w:r>
      <w:rPr>
        <w:sz w:val="28"/>
        <w:szCs w:val="28"/>
      </w:rPr>
      <w:t>AUGUST 202</w:t>
    </w:r>
    <w:r w:rsidR="00AD2F9C">
      <w:rPr>
        <w:sz w:val="28"/>
        <w:szCs w:val="28"/>
      </w:rPr>
      <w:t>4</w:t>
    </w:r>
    <w:r w:rsidRPr="00255C1E">
      <w:rPr>
        <w:sz w:val="28"/>
        <w:szCs w:val="28"/>
      </w:rPr>
      <w:t xml:space="preserve">: PLEASE DESTROY PREVIOUSLY DATED </w:t>
    </w:r>
    <w:r>
      <w:rPr>
        <w:sz w:val="28"/>
        <w:szCs w:val="28"/>
      </w:rPr>
      <w:t>MATERIALS</w:t>
    </w:r>
  </w:p>
  <w:p w14:paraId="735FBD81" w14:textId="77777777" w:rsidR="006864AA" w:rsidRPr="00255C1E" w:rsidRDefault="006864AA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6864AA" w:rsidRPr="00255C1E" w:rsidRDefault="00000000" w:rsidP="00255C1E">
    <w:pPr>
      <w:jc w:val="center"/>
      <w:rPr>
        <w:sz w:val="28"/>
        <w:szCs w:val="28"/>
      </w:rPr>
    </w:pPr>
    <w:hyperlink r:id="rId1" w:history="1">
      <w:r w:rsidR="006864AA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6864AA" w:rsidRDefault="00686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13AD" w14:textId="77777777" w:rsidR="00AB0DFB" w:rsidRDefault="00AB0DFB" w:rsidP="003A25F5">
      <w:r>
        <w:separator/>
      </w:r>
    </w:p>
  </w:footnote>
  <w:footnote w:type="continuationSeparator" w:id="0">
    <w:p w14:paraId="3A9CA819" w14:textId="77777777" w:rsidR="00AB0DFB" w:rsidRDefault="00AB0DFB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6864AA" w:rsidRDefault="006864AA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0FB9"/>
    <w:rsid w:val="00006724"/>
    <w:rsid w:val="00006C21"/>
    <w:rsid w:val="000120CD"/>
    <w:rsid w:val="00013115"/>
    <w:rsid w:val="0003734D"/>
    <w:rsid w:val="0004658E"/>
    <w:rsid w:val="000516C1"/>
    <w:rsid w:val="00056C22"/>
    <w:rsid w:val="0006558D"/>
    <w:rsid w:val="00092700"/>
    <w:rsid w:val="000A52B0"/>
    <w:rsid w:val="000B1DA9"/>
    <w:rsid w:val="000E4231"/>
    <w:rsid w:val="00106455"/>
    <w:rsid w:val="0011549E"/>
    <w:rsid w:val="00120F4E"/>
    <w:rsid w:val="001261CD"/>
    <w:rsid w:val="00165DB3"/>
    <w:rsid w:val="001A757D"/>
    <w:rsid w:val="001B662E"/>
    <w:rsid w:val="001C539E"/>
    <w:rsid w:val="001C67B7"/>
    <w:rsid w:val="001D3020"/>
    <w:rsid w:val="001E3DD4"/>
    <w:rsid w:val="001F378C"/>
    <w:rsid w:val="002003C3"/>
    <w:rsid w:val="002062AB"/>
    <w:rsid w:val="002128EC"/>
    <w:rsid w:val="0022150D"/>
    <w:rsid w:val="00234F61"/>
    <w:rsid w:val="0023699A"/>
    <w:rsid w:val="0025116E"/>
    <w:rsid w:val="00255C1E"/>
    <w:rsid w:val="00263AC6"/>
    <w:rsid w:val="0027187B"/>
    <w:rsid w:val="002B23CE"/>
    <w:rsid w:val="002B6458"/>
    <w:rsid w:val="002B65B4"/>
    <w:rsid w:val="002C24AC"/>
    <w:rsid w:val="002D45D4"/>
    <w:rsid w:val="002E26A1"/>
    <w:rsid w:val="002E36AB"/>
    <w:rsid w:val="002E4273"/>
    <w:rsid w:val="002E6532"/>
    <w:rsid w:val="002F48C3"/>
    <w:rsid w:val="00312DDB"/>
    <w:rsid w:val="003262C0"/>
    <w:rsid w:val="0035162D"/>
    <w:rsid w:val="003544A9"/>
    <w:rsid w:val="00357AFF"/>
    <w:rsid w:val="00390B26"/>
    <w:rsid w:val="00397623"/>
    <w:rsid w:val="003A25F5"/>
    <w:rsid w:val="003C71C7"/>
    <w:rsid w:val="003D1E92"/>
    <w:rsid w:val="003D6A69"/>
    <w:rsid w:val="00406DD5"/>
    <w:rsid w:val="004271B7"/>
    <w:rsid w:val="00427A81"/>
    <w:rsid w:val="00446D3B"/>
    <w:rsid w:val="00486524"/>
    <w:rsid w:val="004903CC"/>
    <w:rsid w:val="004935A0"/>
    <w:rsid w:val="00497387"/>
    <w:rsid w:val="004A1666"/>
    <w:rsid w:val="004B0E45"/>
    <w:rsid w:val="004B17F9"/>
    <w:rsid w:val="004C11D6"/>
    <w:rsid w:val="004C1E5C"/>
    <w:rsid w:val="004C34DC"/>
    <w:rsid w:val="004C3D91"/>
    <w:rsid w:val="004D6A02"/>
    <w:rsid w:val="004E140C"/>
    <w:rsid w:val="004E4C9A"/>
    <w:rsid w:val="005239A1"/>
    <w:rsid w:val="005427BD"/>
    <w:rsid w:val="005509E7"/>
    <w:rsid w:val="005561C4"/>
    <w:rsid w:val="00556925"/>
    <w:rsid w:val="00562659"/>
    <w:rsid w:val="005652BE"/>
    <w:rsid w:val="005712A6"/>
    <w:rsid w:val="0057178E"/>
    <w:rsid w:val="00582D25"/>
    <w:rsid w:val="005839BB"/>
    <w:rsid w:val="0058709A"/>
    <w:rsid w:val="0059172F"/>
    <w:rsid w:val="005B19E4"/>
    <w:rsid w:val="005D0DE8"/>
    <w:rsid w:val="00604046"/>
    <w:rsid w:val="00625E58"/>
    <w:rsid w:val="006527CE"/>
    <w:rsid w:val="00653D8F"/>
    <w:rsid w:val="006665A6"/>
    <w:rsid w:val="00675F95"/>
    <w:rsid w:val="006864AA"/>
    <w:rsid w:val="0069065E"/>
    <w:rsid w:val="006922CA"/>
    <w:rsid w:val="006A4350"/>
    <w:rsid w:val="006D11D3"/>
    <w:rsid w:val="006D417A"/>
    <w:rsid w:val="006E7926"/>
    <w:rsid w:val="007008D1"/>
    <w:rsid w:val="007038DF"/>
    <w:rsid w:val="0070667F"/>
    <w:rsid w:val="00713F1E"/>
    <w:rsid w:val="00716E3B"/>
    <w:rsid w:val="00717243"/>
    <w:rsid w:val="00725BE7"/>
    <w:rsid w:val="0072683B"/>
    <w:rsid w:val="007274AE"/>
    <w:rsid w:val="0073391A"/>
    <w:rsid w:val="007462FC"/>
    <w:rsid w:val="0074727A"/>
    <w:rsid w:val="00772277"/>
    <w:rsid w:val="00775ACE"/>
    <w:rsid w:val="007B0557"/>
    <w:rsid w:val="0080250A"/>
    <w:rsid w:val="00802A00"/>
    <w:rsid w:val="008045E1"/>
    <w:rsid w:val="00811949"/>
    <w:rsid w:val="0081356B"/>
    <w:rsid w:val="00827120"/>
    <w:rsid w:val="00833E8D"/>
    <w:rsid w:val="008424D8"/>
    <w:rsid w:val="00842D8D"/>
    <w:rsid w:val="008467AE"/>
    <w:rsid w:val="0085278B"/>
    <w:rsid w:val="00860665"/>
    <w:rsid w:val="008722ED"/>
    <w:rsid w:val="00883584"/>
    <w:rsid w:val="00884CEF"/>
    <w:rsid w:val="008A5401"/>
    <w:rsid w:val="008C6507"/>
    <w:rsid w:val="008E0774"/>
    <w:rsid w:val="008F6DB5"/>
    <w:rsid w:val="009039C9"/>
    <w:rsid w:val="009103E6"/>
    <w:rsid w:val="00911604"/>
    <w:rsid w:val="00924E46"/>
    <w:rsid w:val="009261E0"/>
    <w:rsid w:val="00941161"/>
    <w:rsid w:val="009419E7"/>
    <w:rsid w:val="009459CC"/>
    <w:rsid w:val="00965A38"/>
    <w:rsid w:val="00971F66"/>
    <w:rsid w:val="0097474D"/>
    <w:rsid w:val="00977503"/>
    <w:rsid w:val="009848D3"/>
    <w:rsid w:val="00992FF7"/>
    <w:rsid w:val="009B4F09"/>
    <w:rsid w:val="009C1CCA"/>
    <w:rsid w:val="009D6786"/>
    <w:rsid w:val="009E083C"/>
    <w:rsid w:val="009E14DA"/>
    <w:rsid w:val="009F5A7F"/>
    <w:rsid w:val="00A32CA8"/>
    <w:rsid w:val="00A66DE2"/>
    <w:rsid w:val="00A863B4"/>
    <w:rsid w:val="00AA2C9D"/>
    <w:rsid w:val="00AB0DFB"/>
    <w:rsid w:val="00AC0F08"/>
    <w:rsid w:val="00AD2F9C"/>
    <w:rsid w:val="00AF021C"/>
    <w:rsid w:val="00AF2C9A"/>
    <w:rsid w:val="00AF5C3B"/>
    <w:rsid w:val="00B14B40"/>
    <w:rsid w:val="00B14ED7"/>
    <w:rsid w:val="00B172DF"/>
    <w:rsid w:val="00B242CD"/>
    <w:rsid w:val="00B30579"/>
    <w:rsid w:val="00B345BC"/>
    <w:rsid w:val="00B345D6"/>
    <w:rsid w:val="00B40C30"/>
    <w:rsid w:val="00B47401"/>
    <w:rsid w:val="00B504AA"/>
    <w:rsid w:val="00B630F4"/>
    <w:rsid w:val="00B74EC6"/>
    <w:rsid w:val="00B752ED"/>
    <w:rsid w:val="00B86FD8"/>
    <w:rsid w:val="00B930DB"/>
    <w:rsid w:val="00BB1EF7"/>
    <w:rsid w:val="00BD7DDE"/>
    <w:rsid w:val="00BE059E"/>
    <w:rsid w:val="00BF2EC6"/>
    <w:rsid w:val="00BF5418"/>
    <w:rsid w:val="00C01477"/>
    <w:rsid w:val="00C038C9"/>
    <w:rsid w:val="00C13074"/>
    <w:rsid w:val="00C30EB5"/>
    <w:rsid w:val="00C36C99"/>
    <w:rsid w:val="00C37DA4"/>
    <w:rsid w:val="00C57E88"/>
    <w:rsid w:val="00C621D9"/>
    <w:rsid w:val="00C64D79"/>
    <w:rsid w:val="00C827A4"/>
    <w:rsid w:val="00C946F0"/>
    <w:rsid w:val="00CA5A89"/>
    <w:rsid w:val="00CB4F4B"/>
    <w:rsid w:val="00CC57BD"/>
    <w:rsid w:val="00CC7529"/>
    <w:rsid w:val="00CC7A4F"/>
    <w:rsid w:val="00CC7C86"/>
    <w:rsid w:val="00CD6D95"/>
    <w:rsid w:val="00CE074C"/>
    <w:rsid w:val="00CE1637"/>
    <w:rsid w:val="00CE3C5B"/>
    <w:rsid w:val="00CF779C"/>
    <w:rsid w:val="00D07747"/>
    <w:rsid w:val="00D163B9"/>
    <w:rsid w:val="00D17B01"/>
    <w:rsid w:val="00D42E0D"/>
    <w:rsid w:val="00D52278"/>
    <w:rsid w:val="00D92C9C"/>
    <w:rsid w:val="00DB1006"/>
    <w:rsid w:val="00DB5F3C"/>
    <w:rsid w:val="00DB6180"/>
    <w:rsid w:val="00DC104F"/>
    <w:rsid w:val="00DD6DBA"/>
    <w:rsid w:val="00E30378"/>
    <w:rsid w:val="00E3505F"/>
    <w:rsid w:val="00E61175"/>
    <w:rsid w:val="00E65A16"/>
    <w:rsid w:val="00E8315D"/>
    <w:rsid w:val="00E84CB7"/>
    <w:rsid w:val="00EB27F8"/>
    <w:rsid w:val="00EC4EF7"/>
    <w:rsid w:val="00EC6C63"/>
    <w:rsid w:val="00EE59C4"/>
    <w:rsid w:val="00EE79F5"/>
    <w:rsid w:val="00EF22F1"/>
    <w:rsid w:val="00EF3592"/>
    <w:rsid w:val="00F257D3"/>
    <w:rsid w:val="00F26424"/>
    <w:rsid w:val="00F47E4E"/>
    <w:rsid w:val="00F60D51"/>
    <w:rsid w:val="00F97EAA"/>
    <w:rsid w:val="00FA371D"/>
    <w:rsid w:val="00FB3BB4"/>
    <w:rsid w:val="00FC7DA8"/>
    <w:rsid w:val="00FD3F7C"/>
    <w:rsid w:val="00FE65B5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DC7F978E-6856-9A44-931D-C08F295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customStyle="1" w:styleId="font91">
    <w:name w:val="font_91"/>
    <w:basedOn w:val="Normal"/>
    <w:rsid w:val="00F26424"/>
    <w:rPr>
      <w:rFonts w:ascii="Open Sans" w:eastAsia="Times New Roman" w:hAnsi="Open Sans" w:cs="Times New Roman"/>
      <w:color w:val="CFC7C2"/>
      <w:sz w:val="18"/>
      <w:szCs w:val="18"/>
      <w:lang w:val="en-GB" w:eastAsia="en-GB"/>
    </w:rPr>
  </w:style>
  <w:style w:type="character" w:styleId="Emphasis">
    <w:name w:val="Emphasis"/>
    <w:basedOn w:val="DefaultParagraphFont"/>
    <w:uiPriority w:val="20"/>
    <w:qFormat/>
    <w:rsid w:val="004C3D91"/>
    <w:rPr>
      <w:i/>
      <w:iCs/>
    </w:rPr>
  </w:style>
  <w:style w:type="character" w:customStyle="1" w:styleId="apple-converted-space">
    <w:name w:val="apple-converted-space"/>
    <w:basedOn w:val="DefaultParagraphFont"/>
    <w:rsid w:val="006922CA"/>
  </w:style>
  <w:style w:type="paragraph" w:styleId="NormalWeb">
    <w:name w:val="Normal (Web)"/>
    <w:basedOn w:val="Normal"/>
    <w:uiPriority w:val="99"/>
    <w:semiHidden/>
    <w:unhideWhenUsed/>
    <w:rsid w:val="00AD2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26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16</cp:revision>
  <cp:lastPrinted>2016-07-12T22:22:00Z</cp:lastPrinted>
  <dcterms:created xsi:type="dcterms:W3CDTF">2024-07-19T14:21:00Z</dcterms:created>
  <dcterms:modified xsi:type="dcterms:W3CDTF">2024-08-02T03:06:00Z</dcterms:modified>
</cp:coreProperties>
</file>