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73B5AC" w14:textId="3DB0E0CA" w:rsidR="003A25F5" w:rsidRDefault="00EF6666" w:rsidP="005E62A5">
      <w:pPr>
        <w:jc w:val="center"/>
        <w:rPr>
          <w:sz w:val="36"/>
          <w:szCs w:val="36"/>
        </w:rPr>
      </w:pPr>
      <w:r>
        <w:rPr>
          <w:sz w:val="36"/>
          <w:szCs w:val="36"/>
        </w:rPr>
        <w:t>MILES MYKKANEN</w:t>
      </w:r>
      <w:r w:rsidR="005E62A5">
        <w:rPr>
          <w:sz w:val="36"/>
          <w:szCs w:val="36"/>
        </w:rPr>
        <w:t>, Tenor</w:t>
      </w:r>
    </w:p>
    <w:p w14:paraId="1DD8F00E" w14:textId="77777777" w:rsidR="005E62A5" w:rsidRDefault="005E62A5" w:rsidP="005E62A5">
      <w:pPr>
        <w:jc w:val="center"/>
        <w:rPr>
          <w:sz w:val="36"/>
          <w:szCs w:val="36"/>
        </w:rPr>
      </w:pPr>
    </w:p>
    <w:p w14:paraId="4D3A505C" w14:textId="77777777" w:rsidR="005E62A5" w:rsidRDefault="005E62A5" w:rsidP="005E62A5">
      <w:pPr>
        <w:jc w:val="center"/>
        <w:rPr>
          <w:sz w:val="36"/>
          <w:szCs w:val="36"/>
        </w:rPr>
      </w:pPr>
    </w:p>
    <w:p w14:paraId="6E33DD92" w14:textId="77777777" w:rsidR="00EF6666" w:rsidRDefault="00EF6666" w:rsidP="00EF6666">
      <w:pPr>
        <w:widowControl w:val="0"/>
        <w:autoSpaceDE w:val="0"/>
        <w:autoSpaceDN w:val="0"/>
        <w:adjustRightInd w:val="0"/>
        <w:rPr>
          <w:rFonts w:cs="Times New Roman"/>
        </w:rPr>
      </w:pPr>
      <w:bookmarkStart w:id="0" w:name="OLE_LINK1"/>
      <w:bookmarkStart w:id="1" w:name="OLE_LINK2"/>
    </w:p>
    <w:p w14:paraId="3A64EF12" w14:textId="6E33B8B2" w:rsidR="00EF6666" w:rsidRPr="009F22F9" w:rsidRDefault="00EF6666" w:rsidP="00EF6666">
      <w:pPr>
        <w:widowControl w:val="0"/>
        <w:autoSpaceDE w:val="0"/>
        <w:autoSpaceDN w:val="0"/>
        <w:adjustRightInd w:val="0"/>
        <w:rPr>
          <w:rFonts w:cs="Times New Roman"/>
        </w:rPr>
      </w:pPr>
      <w:bookmarkStart w:id="2" w:name="OLE_LINK5"/>
      <w:bookmarkStart w:id="3" w:name="OLE_LINK6"/>
      <w:r w:rsidRPr="009F22F9">
        <w:rPr>
          <w:rFonts w:cs="Times New Roman"/>
        </w:rPr>
        <w:t>Miles Mykkanen has garnered recognition on the world's concert and operatic stages for his "focused, full-voiced tenor" (</w:t>
      </w:r>
      <w:r w:rsidRPr="009F22F9">
        <w:rPr>
          <w:rFonts w:cs="Times"/>
          <w:i/>
          <w:iCs/>
        </w:rPr>
        <w:t>The New York Times</w:t>
      </w:r>
      <w:r w:rsidRPr="009F22F9">
        <w:rPr>
          <w:rFonts w:cs="Times New Roman"/>
        </w:rPr>
        <w:t xml:space="preserve">).  Of his performances in </w:t>
      </w:r>
      <w:r w:rsidRPr="009F22F9">
        <w:rPr>
          <w:rFonts w:cs="Times"/>
          <w:i/>
          <w:iCs/>
        </w:rPr>
        <w:t>Eugene Onegin</w:t>
      </w:r>
      <w:r w:rsidRPr="009F22F9">
        <w:rPr>
          <w:rFonts w:cs="Times"/>
          <w:iCs/>
        </w:rPr>
        <w:t xml:space="preserve"> at the Juilliard School</w:t>
      </w:r>
      <w:r w:rsidRPr="009F22F9">
        <w:rPr>
          <w:rFonts w:cs="Times New Roman"/>
        </w:rPr>
        <w:t xml:space="preserve">, </w:t>
      </w:r>
      <w:r w:rsidRPr="009F22F9">
        <w:rPr>
          <w:rFonts w:cs="Times New Roman"/>
          <w:i/>
        </w:rPr>
        <w:t>Opera News</w:t>
      </w:r>
      <w:r w:rsidRPr="009F22F9">
        <w:rPr>
          <w:rFonts w:cs="Times New Roman"/>
        </w:rPr>
        <w:t xml:space="preserve"> wrote, "Myk</w:t>
      </w:r>
      <w:r w:rsidR="009B2F4D">
        <w:rPr>
          <w:rFonts w:cs="Times New Roman"/>
        </w:rPr>
        <w:t xml:space="preserve">kanen was a knockout as Lensky.  </w:t>
      </w:r>
      <w:r w:rsidRPr="009F22F9">
        <w:rPr>
          <w:rFonts w:cs="Times New Roman"/>
        </w:rPr>
        <w:t>The lyric intensity of his singing made each moment count, and the duel- scene aria was a stretch of sheer vocal gold.”</w:t>
      </w:r>
    </w:p>
    <w:p w14:paraId="4D344EE5" w14:textId="77777777" w:rsidR="00EF6666" w:rsidRPr="009F22F9" w:rsidRDefault="00EF6666" w:rsidP="00EF6666">
      <w:pPr>
        <w:widowControl w:val="0"/>
        <w:autoSpaceDE w:val="0"/>
        <w:autoSpaceDN w:val="0"/>
        <w:adjustRightInd w:val="0"/>
        <w:rPr>
          <w:rFonts w:cs="Georgia"/>
        </w:rPr>
      </w:pPr>
    </w:p>
    <w:p w14:paraId="6AC37A5C" w14:textId="77777777" w:rsidR="00EF6666" w:rsidRPr="009F22F9" w:rsidRDefault="00EF6666" w:rsidP="00EF6666">
      <w:pPr>
        <w:widowControl w:val="0"/>
        <w:autoSpaceDE w:val="0"/>
        <w:autoSpaceDN w:val="0"/>
        <w:adjustRightInd w:val="0"/>
        <w:rPr>
          <w:rFonts w:cs="Times New Roman"/>
        </w:rPr>
      </w:pPr>
      <w:r w:rsidRPr="009F22F9">
        <w:rPr>
          <w:rFonts w:cs="Times New Roman"/>
        </w:rPr>
        <w:t xml:space="preserve">The 2016-2017 season sees Miles Mykkanen performing the title role in </w:t>
      </w:r>
      <w:r>
        <w:rPr>
          <w:rFonts w:cs="Times New Roman"/>
        </w:rPr>
        <w:t xml:space="preserve">a fully- </w:t>
      </w:r>
      <w:r w:rsidRPr="009F22F9">
        <w:rPr>
          <w:rFonts w:cs="Times New Roman"/>
        </w:rPr>
        <w:t xml:space="preserve">staged production of Bernstein’s </w:t>
      </w:r>
      <w:r w:rsidRPr="009F22F9">
        <w:rPr>
          <w:rFonts w:cs="Times"/>
          <w:i/>
          <w:iCs/>
        </w:rPr>
        <w:t xml:space="preserve">Candide </w:t>
      </w:r>
      <w:r w:rsidRPr="009F22F9">
        <w:rPr>
          <w:rFonts w:cs="Times New Roman"/>
        </w:rPr>
        <w:t xml:space="preserve">with the Orlando Philharmonic Orchestra and Belmonte in Opera Columbus' new production of Mozart’s </w:t>
      </w:r>
      <w:r w:rsidRPr="009F22F9">
        <w:rPr>
          <w:rFonts w:cs="Times"/>
          <w:i/>
          <w:iCs/>
        </w:rPr>
        <w:t>Die Entführung aus dem Serail</w:t>
      </w:r>
      <w:r w:rsidRPr="009F22F9">
        <w:rPr>
          <w:rFonts w:cs="Times New Roman"/>
        </w:rPr>
        <w:t xml:space="preserve">.  He makes his debut with the St. Thomas Church 5th Avenue Choir of Men and Boys and Concert Royal in performances of Händel's </w:t>
      </w:r>
      <w:r w:rsidRPr="009F22F9">
        <w:rPr>
          <w:rFonts w:cs="Times"/>
          <w:i/>
          <w:iCs/>
        </w:rPr>
        <w:t xml:space="preserve">Messiah </w:t>
      </w:r>
      <w:r w:rsidRPr="009F22F9">
        <w:rPr>
          <w:rFonts w:cs="Times New Roman"/>
        </w:rPr>
        <w:t>and returns to the recital stage with Steven Blier under the auspices of the New York Festival of Song.</w:t>
      </w:r>
    </w:p>
    <w:bookmarkEnd w:id="0"/>
    <w:bookmarkEnd w:id="1"/>
    <w:bookmarkEnd w:id="2"/>
    <w:bookmarkEnd w:id="3"/>
    <w:p w14:paraId="683A0D16" w14:textId="77777777" w:rsidR="00EF6666" w:rsidRPr="009F22F9" w:rsidRDefault="00EF6666" w:rsidP="00EF6666">
      <w:pPr>
        <w:widowControl w:val="0"/>
        <w:autoSpaceDE w:val="0"/>
        <w:autoSpaceDN w:val="0"/>
        <w:adjustRightInd w:val="0"/>
        <w:rPr>
          <w:rFonts w:cs="Georgia"/>
        </w:rPr>
      </w:pPr>
    </w:p>
    <w:p w14:paraId="1614F3E4" w14:textId="27D281B5" w:rsidR="00EF6666" w:rsidRPr="009F22F9" w:rsidRDefault="00EF6666" w:rsidP="00EF6666">
      <w:pPr>
        <w:widowControl w:val="0"/>
        <w:autoSpaceDE w:val="0"/>
        <w:autoSpaceDN w:val="0"/>
        <w:adjustRightInd w:val="0"/>
        <w:rPr>
          <w:rFonts w:cs="Times New Roman"/>
        </w:rPr>
      </w:pPr>
      <w:bookmarkStart w:id="4" w:name="OLE_LINK3"/>
      <w:bookmarkStart w:id="5" w:name="OLE_LINK4"/>
      <w:r w:rsidRPr="009F22F9">
        <w:rPr>
          <w:rFonts w:cs="Times New Roman"/>
        </w:rPr>
        <w:t xml:space="preserve">Mr. Mykkanen’s opera credits include championing new work in addition to leading roles drawn from the classic repertoire.  He gave the world premiere of Matthew Aucoin's </w:t>
      </w:r>
      <w:r w:rsidRPr="009F22F9">
        <w:rPr>
          <w:rFonts w:cs="Times"/>
          <w:i/>
          <w:iCs/>
        </w:rPr>
        <w:t xml:space="preserve">Crossing </w:t>
      </w:r>
      <w:r w:rsidRPr="009F22F9">
        <w:rPr>
          <w:rFonts w:cs="Times New Roman"/>
        </w:rPr>
        <w:t>a</w:t>
      </w:r>
      <w:r w:rsidR="009B7CBE">
        <w:rPr>
          <w:rFonts w:cs="Times New Roman"/>
        </w:rPr>
        <w:t>t the American Repertory Theater</w:t>
      </w:r>
      <w:bookmarkStart w:id="6" w:name="_GoBack"/>
      <w:bookmarkEnd w:id="6"/>
      <w:r w:rsidRPr="009F22F9">
        <w:rPr>
          <w:rFonts w:cs="Times New Roman"/>
        </w:rPr>
        <w:t xml:space="preserve"> directed by Diane Paulus and </w:t>
      </w:r>
      <w:r w:rsidRPr="009F22F9">
        <w:rPr>
          <w:rFonts w:cs="Times New Roman"/>
          <w:i/>
        </w:rPr>
        <w:t>Opera News</w:t>
      </w:r>
      <w:r w:rsidRPr="009F22F9">
        <w:rPr>
          <w:rFonts w:cs="Times New Roman"/>
        </w:rPr>
        <w:t xml:space="preserve"> wrote, "Miles Mykkanen’s work was especially distinctive: his burnished high tenor seemed like the organizing principle around which the other voices cohered."  He was involved in the world premieres of Ricky Ian</w:t>
      </w:r>
    </w:p>
    <w:p w14:paraId="3CDD1EB6" w14:textId="77777777" w:rsidR="00EF6666" w:rsidRPr="009F22F9" w:rsidRDefault="00EF6666" w:rsidP="00EF6666">
      <w:pPr>
        <w:widowControl w:val="0"/>
        <w:autoSpaceDE w:val="0"/>
        <w:autoSpaceDN w:val="0"/>
        <w:adjustRightInd w:val="0"/>
        <w:rPr>
          <w:rFonts w:cs="Times New Roman"/>
        </w:rPr>
      </w:pPr>
      <w:r w:rsidRPr="009F22F9">
        <w:rPr>
          <w:rFonts w:cs="Times New Roman"/>
        </w:rPr>
        <w:t xml:space="preserve">Gordon's </w:t>
      </w:r>
      <w:r w:rsidRPr="009F22F9">
        <w:rPr>
          <w:rFonts w:cs="Times"/>
          <w:i/>
          <w:iCs/>
        </w:rPr>
        <w:t xml:space="preserve">Twenty-Seven </w:t>
      </w:r>
      <w:r w:rsidRPr="009F22F9">
        <w:rPr>
          <w:rFonts w:cs="Times New Roman"/>
        </w:rPr>
        <w:t xml:space="preserve">and Jack Perla's </w:t>
      </w:r>
      <w:r w:rsidRPr="009F22F9">
        <w:rPr>
          <w:rFonts w:cs="Times"/>
          <w:i/>
          <w:iCs/>
        </w:rPr>
        <w:t>Shalimar the Clown</w:t>
      </w:r>
      <w:r w:rsidRPr="009F22F9">
        <w:rPr>
          <w:rFonts w:cs="Times New Roman"/>
        </w:rPr>
        <w:t xml:space="preserve">.  Other operatic highlights include performances of </w:t>
      </w:r>
      <w:r w:rsidRPr="009F22F9">
        <w:rPr>
          <w:rFonts w:cs="Times"/>
          <w:i/>
          <w:iCs/>
        </w:rPr>
        <w:t>Die Zauberflöte, Eugene Onegin</w:t>
      </w:r>
      <w:r w:rsidRPr="009F22F9">
        <w:rPr>
          <w:rFonts w:cs="Times New Roman"/>
        </w:rPr>
        <w:t xml:space="preserve">, </w:t>
      </w:r>
      <w:r w:rsidRPr="009F22F9">
        <w:rPr>
          <w:rFonts w:cs="Times"/>
          <w:i/>
          <w:iCs/>
        </w:rPr>
        <w:t xml:space="preserve">Il barbiere di Siviglia, Ariadne auf Naxos, Les mamelles de Tirésias, La traviata, Le nozze di Figaro, La finta giardiniera, Der Kaiser von Atlantis, The Cunning Little Vixen, Dialogues of the Carmelites, Le donne curiose, A Hand of Bridge, </w:t>
      </w:r>
      <w:r w:rsidRPr="009F22F9">
        <w:rPr>
          <w:rFonts w:cs="Times"/>
          <w:iCs/>
        </w:rPr>
        <w:t xml:space="preserve">and </w:t>
      </w:r>
      <w:r w:rsidRPr="009F22F9">
        <w:rPr>
          <w:rFonts w:cs="Times"/>
          <w:i/>
          <w:iCs/>
        </w:rPr>
        <w:t>Down in the Valley</w:t>
      </w:r>
      <w:r w:rsidRPr="009F22F9">
        <w:rPr>
          <w:rFonts w:cs="Times New Roman"/>
        </w:rPr>
        <w:t>.  The tenor has sung with Wolf Trap Opera Company, Opera Theatre of Saint Louis, Pine Mountain Music Festival, and Juilliard Opera.</w:t>
      </w:r>
    </w:p>
    <w:p w14:paraId="09EFFE64" w14:textId="77777777" w:rsidR="00EF6666" w:rsidRPr="009F22F9" w:rsidRDefault="00EF6666" w:rsidP="00EF6666">
      <w:pPr>
        <w:widowControl w:val="0"/>
        <w:autoSpaceDE w:val="0"/>
        <w:autoSpaceDN w:val="0"/>
        <w:adjustRightInd w:val="0"/>
        <w:rPr>
          <w:rFonts w:cs="Georgia"/>
        </w:rPr>
      </w:pPr>
    </w:p>
    <w:p w14:paraId="56FF06BD" w14:textId="77777777" w:rsidR="00EF6666" w:rsidRPr="009F22F9" w:rsidRDefault="00EF6666" w:rsidP="00EF6666">
      <w:pPr>
        <w:widowControl w:val="0"/>
        <w:autoSpaceDE w:val="0"/>
        <w:autoSpaceDN w:val="0"/>
        <w:adjustRightInd w:val="0"/>
        <w:rPr>
          <w:rFonts w:cs="Times New Roman"/>
        </w:rPr>
      </w:pPr>
      <w:r w:rsidRPr="009F22F9">
        <w:rPr>
          <w:rFonts w:cs="Times New Roman"/>
        </w:rPr>
        <w:t xml:space="preserve">Miles Mykkanen celebrated his Carnegie Hall recital debut last year, and has performed with the New World Symphony, New York Festival of Song, National Symphony Orchestra, Philadelphia Chamber Music Society, Juilliard415, and at the Franz Schubert Institut, Royal Irish Academy of Music, and Interlochen Academy.  His rich and varied concert repertoire includes Bach's </w:t>
      </w:r>
      <w:r w:rsidRPr="009F22F9">
        <w:rPr>
          <w:rFonts w:cs="Times"/>
          <w:i/>
          <w:iCs/>
        </w:rPr>
        <w:t>Magnificat</w:t>
      </w:r>
      <w:r w:rsidRPr="009F22F9">
        <w:rPr>
          <w:rFonts w:cs="Times New Roman"/>
        </w:rPr>
        <w:t xml:space="preserve">, Beethoven’s </w:t>
      </w:r>
      <w:r w:rsidRPr="009F22F9">
        <w:rPr>
          <w:rFonts w:cs="Times"/>
          <w:iCs/>
        </w:rPr>
        <w:t>Ninth Symphony</w:t>
      </w:r>
      <w:r w:rsidRPr="009F22F9">
        <w:rPr>
          <w:rFonts w:cs="Times New Roman"/>
        </w:rPr>
        <w:t xml:space="preserve">, Brahms' </w:t>
      </w:r>
      <w:r w:rsidRPr="009F22F9">
        <w:rPr>
          <w:rFonts w:cs="Times"/>
          <w:i/>
          <w:iCs/>
        </w:rPr>
        <w:t>Liebeslieder Waltzes</w:t>
      </w:r>
      <w:r w:rsidRPr="009F22F9">
        <w:rPr>
          <w:rFonts w:cs="Times New Roman"/>
        </w:rPr>
        <w:t xml:space="preserve">, Britten’s </w:t>
      </w:r>
      <w:r w:rsidRPr="009F22F9">
        <w:rPr>
          <w:rFonts w:cs="Times"/>
          <w:i/>
          <w:iCs/>
        </w:rPr>
        <w:t xml:space="preserve">Canticle II: Abraham and Isaac </w:t>
      </w:r>
      <w:r w:rsidRPr="009F22F9">
        <w:rPr>
          <w:rFonts w:cs="Times New Roman"/>
        </w:rPr>
        <w:t xml:space="preserve">and </w:t>
      </w:r>
      <w:r w:rsidRPr="009F22F9">
        <w:rPr>
          <w:rFonts w:cs="Times"/>
          <w:i/>
          <w:iCs/>
        </w:rPr>
        <w:t xml:space="preserve">Canticle V: The Death of St. Narcissus, </w:t>
      </w:r>
      <w:r w:rsidRPr="009F22F9">
        <w:rPr>
          <w:rFonts w:cs="Times New Roman"/>
        </w:rPr>
        <w:t xml:space="preserve">Händel’s </w:t>
      </w:r>
      <w:r w:rsidRPr="009F22F9">
        <w:rPr>
          <w:rFonts w:cs="Times"/>
          <w:i/>
          <w:iCs/>
        </w:rPr>
        <w:t>Messiah</w:t>
      </w:r>
      <w:r w:rsidRPr="009F22F9">
        <w:rPr>
          <w:rFonts w:cs="Times New Roman"/>
        </w:rPr>
        <w:t xml:space="preserve">, Schubert’s </w:t>
      </w:r>
      <w:r w:rsidRPr="009F22F9">
        <w:rPr>
          <w:rFonts w:cs="Times"/>
          <w:i/>
          <w:iCs/>
        </w:rPr>
        <w:t>Auf dem Strom</w:t>
      </w:r>
      <w:r w:rsidRPr="009F22F9">
        <w:rPr>
          <w:rFonts w:cs="Times"/>
          <w:iCs/>
        </w:rPr>
        <w:t>, and</w:t>
      </w:r>
      <w:r w:rsidRPr="009F22F9">
        <w:rPr>
          <w:rFonts w:cs="Times New Roman"/>
        </w:rPr>
        <w:t xml:space="preserve"> Stravinsky’s </w:t>
      </w:r>
      <w:r w:rsidRPr="009F22F9">
        <w:rPr>
          <w:rFonts w:cs="Times"/>
          <w:i/>
          <w:iCs/>
        </w:rPr>
        <w:t>Cantata</w:t>
      </w:r>
      <w:r w:rsidRPr="009F22F9">
        <w:rPr>
          <w:rFonts w:cs="Times New Roman"/>
        </w:rPr>
        <w:t>.</w:t>
      </w:r>
    </w:p>
    <w:p w14:paraId="10B25449" w14:textId="77777777" w:rsidR="00EF6666" w:rsidRPr="009F22F9" w:rsidRDefault="00EF6666" w:rsidP="00EF6666">
      <w:pPr>
        <w:widowControl w:val="0"/>
        <w:autoSpaceDE w:val="0"/>
        <w:autoSpaceDN w:val="0"/>
        <w:adjustRightInd w:val="0"/>
        <w:rPr>
          <w:rFonts w:cs="Georgia"/>
        </w:rPr>
      </w:pPr>
    </w:p>
    <w:p w14:paraId="56C80C45" w14:textId="77777777" w:rsidR="00EF6666" w:rsidRDefault="00EF6666" w:rsidP="00EF6666">
      <w:pPr>
        <w:widowControl w:val="0"/>
        <w:autoSpaceDE w:val="0"/>
        <w:autoSpaceDN w:val="0"/>
        <w:adjustRightInd w:val="0"/>
        <w:rPr>
          <w:rFonts w:cs="Times"/>
          <w:i/>
          <w:iCs/>
        </w:rPr>
      </w:pPr>
    </w:p>
    <w:p w14:paraId="538B9200" w14:textId="77777777" w:rsidR="00EF6666" w:rsidRDefault="00EF6666" w:rsidP="00EF6666">
      <w:pPr>
        <w:widowControl w:val="0"/>
        <w:autoSpaceDE w:val="0"/>
        <w:autoSpaceDN w:val="0"/>
        <w:adjustRightInd w:val="0"/>
        <w:rPr>
          <w:rFonts w:cs="Times"/>
          <w:i/>
          <w:iCs/>
        </w:rPr>
      </w:pPr>
    </w:p>
    <w:p w14:paraId="2C6CE929" w14:textId="77777777" w:rsidR="00EF6666" w:rsidRDefault="00EF6666" w:rsidP="00EF6666">
      <w:pPr>
        <w:widowControl w:val="0"/>
        <w:autoSpaceDE w:val="0"/>
        <w:autoSpaceDN w:val="0"/>
        <w:adjustRightInd w:val="0"/>
        <w:rPr>
          <w:rFonts w:cs="Times"/>
          <w:i/>
          <w:iCs/>
        </w:rPr>
      </w:pPr>
    </w:p>
    <w:p w14:paraId="69399798" w14:textId="77777777" w:rsidR="00EF6666" w:rsidRDefault="00EF6666" w:rsidP="00EF6666">
      <w:pPr>
        <w:widowControl w:val="0"/>
        <w:autoSpaceDE w:val="0"/>
        <w:autoSpaceDN w:val="0"/>
        <w:adjustRightInd w:val="0"/>
        <w:rPr>
          <w:rFonts w:cs="Times"/>
          <w:i/>
          <w:iCs/>
        </w:rPr>
      </w:pPr>
    </w:p>
    <w:p w14:paraId="617989EB" w14:textId="77777777" w:rsidR="00EF6666" w:rsidRDefault="00EF6666" w:rsidP="00EF6666">
      <w:pPr>
        <w:widowControl w:val="0"/>
        <w:autoSpaceDE w:val="0"/>
        <w:autoSpaceDN w:val="0"/>
        <w:adjustRightInd w:val="0"/>
        <w:rPr>
          <w:rFonts w:cs="Times"/>
          <w:i/>
          <w:iCs/>
        </w:rPr>
      </w:pPr>
    </w:p>
    <w:p w14:paraId="0EACE533" w14:textId="77777777" w:rsidR="00EF6666" w:rsidRDefault="00EF6666" w:rsidP="00EF6666">
      <w:pPr>
        <w:widowControl w:val="0"/>
        <w:autoSpaceDE w:val="0"/>
        <w:autoSpaceDN w:val="0"/>
        <w:adjustRightInd w:val="0"/>
        <w:rPr>
          <w:rFonts w:cs="Times"/>
          <w:i/>
          <w:iCs/>
        </w:rPr>
      </w:pPr>
    </w:p>
    <w:p w14:paraId="24581CE8" w14:textId="77777777" w:rsidR="00EF6666" w:rsidRPr="009F22F9" w:rsidRDefault="00EF6666" w:rsidP="00EF6666">
      <w:pPr>
        <w:widowControl w:val="0"/>
        <w:autoSpaceDE w:val="0"/>
        <w:autoSpaceDN w:val="0"/>
        <w:adjustRightInd w:val="0"/>
        <w:rPr>
          <w:rFonts w:cs="Georgia"/>
        </w:rPr>
      </w:pPr>
      <w:r w:rsidRPr="009F22F9">
        <w:rPr>
          <w:rFonts w:cs="Times"/>
          <w:i/>
          <w:iCs/>
        </w:rPr>
        <w:t xml:space="preserve">PBS Great Performances </w:t>
      </w:r>
      <w:r w:rsidRPr="009F22F9">
        <w:rPr>
          <w:rFonts w:cs="Times New Roman"/>
        </w:rPr>
        <w:t xml:space="preserve">produced a documentary of Renée Fleming's American Voices festival in 2015, featuring Miles Mykkanen in a master class with Tony Award-winner Sutton Foster.  He also was seen on Medici.tv in Juilliard’s live-stream master classes with Renée Fleming and Fabio Luisi, respectively. </w:t>
      </w:r>
    </w:p>
    <w:p w14:paraId="6359C672" w14:textId="77777777" w:rsidR="00EF6666" w:rsidRPr="009F22F9" w:rsidRDefault="00EF6666" w:rsidP="00EF6666">
      <w:pPr>
        <w:rPr>
          <w:rFonts w:cs="Times New Roman"/>
        </w:rPr>
      </w:pPr>
    </w:p>
    <w:p w14:paraId="061EFF46" w14:textId="77777777" w:rsidR="00EF6666" w:rsidRPr="009F22F9" w:rsidRDefault="00EF6666" w:rsidP="00EF6666">
      <w:pPr>
        <w:widowControl w:val="0"/>
        <w:autoSpaceDE w:val="0"/>
        <w:autoSpaceDN w:val="0"/>
        <w:adjustRightInd w:val="0"/>
        <w:rPr>
          <w:rFonts w:cs="Times New Roman"/>
        </w:rPr>
      </w:pPr>
      <w:r w:rsidRPr="009F22F9">
        <w:rPr>
          <w:rFonts w:cs="Times New Roman"/>
        </w:rPr>
        <w:t>Currently in Juilliard’s esteemed Artist Diploma in Opera Studies program working with Stephen Wadsworth and Brian Zeger, Miles Mykkanen earned his Bachelor’s and Master’s degree from the school under the tutelage of Cynthia Hoffmann.  He was a 2009 youngARTS Gold Winner in Voice and Juilliard has distinguished the tenor as a winner of the 2016 Juilliard Honors Recital, as a Toulmin Foundation Scholar, and with the Joseph W. Polisi Award, named for the institution’s president, for exemplifying the school’s values of the “artist as citizen.” </w:t>
      </w:r>
      <w:bookmarkEnd w:id="4"/>
      <w:bookmarkEnd w:id="5"/>
    </w:p>
    <w:p w14:paraId="48251F22" w14:textId="77777777" w:rsidR="005E62A5" w:rsidRPr="001416A3" w:rsidRDefault="005E62A5" w:rsidP="005E62A5"/>
    <w:sectPr w:rsidR="005E62A5" w:rsidRPr="001416A3" w:rsidSect="00C827A4">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D9FBD6" w14:textId="77777777" w:rsidR="007D7200" w:rsidRDefault="007D7200" w:rsidP="003A25F5">
      <w:r>
        <w:separator/>
      </w:r>
    </w:p>
  </w:endnote>
  <w:endnote w:type="continuationSeparator" w:id="0">
    <w:p w14:paraId="3FF2FC97" w14:textId="77777777" w:rsidR="007D7200" w:rsidRDefault="007D7200" w:rsidP="003A2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0EA1BD" w14:textId="5E7C6A82" w:rsidR="007D7200" w:rsidRPr="00255C1E" w:rsidRDefault="007D7200" w:rsidP="00255C1E">
    <w:pPr>
      <w:jc w:val="center"/>
      <w:rPr>
        <w:sz w:val="28"/>
        <w:szCs w:val="28"/>
      </w:rPr>
    </w:pPr>
    <w:r>
      <w:rPr>
        <w:sz w:val="28"/>
        <w:szCs w:val="28"/>
      </w:rPr>
      <w:t>SEPTEMBER 2016</w:t>
    </w:r>
    <w:r w:rsidRPr="00255C1E">
      <w:rPr>
        <w:sz w:val="28"/>
        <w:szCs w:val="28"/>
      </w:rPr>
      <w:t xml:space="preserve">: PLEASE DESTROY PREVIOUSLY DATED </w:t>
    </w:r>
    <w:r>
      <w:rPr>
        <w:sz w:val="28"/>
        <w:szCs w:val="28"/>
      </w:rPr>
      <w:t>MATERIALS</w:t>
    </w:r>
  </w:p>
  <w:p w14:paraId="735FBD81" w14:textId="77777777" w:rsidR="007D7200" w:rsidRPr="00255C1E" w:rsidRDefault="007D7200" w:rsidP="00255C1E">
    <w:pPr>
      <w:jc w:val="center"/>
      <w:rPr>
        <w:sz w:val="28"/>
        <w:szCs w:val="28"/>
      </w:rPr>
    </w:pPr>
    <w:r w:rsidRPr="00255C1E">
      <w:rPr>
        <w:sz w:val="28"/>
        <w:szCs w:val="28"/>
      </w:rPr>
      <w:t>For additional information, please contact Étude Arts, LLC</w:t>
    </w:r>
  </w:p>
  <w:p w14:paraId="3AF5E2A4" w14:textId="77777777" w:rsidR="007D7200" w:rsidRPr="00255C1E" w:rsidRDefault="009B7CBE" w:rsidP="00255C1E">
    <w:pPr>
      <w:jc w:val="center"/>
      <w:rPr>
        <w:sz w:val="28"/>
        <w:szCs w:val="28"/>
      </w:rPr>
    </w:pPr>
    <w:hyperlink r:id="rId1" w:history="1">
      <w:r w:rsidR="007D7200" w:rsidRPr="00255C1E">
        <w:rPr>
          <w:rStyle w:val="Hyperlink"/>
          <w:sz w:val="28"/>
          <w:szCs w:val="28"/>
        </w:rPr>
        <w:t>www.etudearts.com</w:t>
      </w:r>
    </w:hyperlink>
  </w:p>
  <w:p w14:paraId="06049342" w14:textId="77777777" w:rsidR="007D7200" w:rsidRDefault="007D720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0D62D3" w14:textId="77777777" w:rsidR="007D7200" w:rsidRDefault="007D7200" w:rsidP="003A25F5">
      <w:r>
        <w:separator/>
      </w:r>
    </w:p>
  </w:footnote>
  <w:footnote w:type="continuationSeparator" w:id="0">
    <w:p w14:paraId="5C9D83DB" w14:textId="77777777" w:rsidR="007D7200" w:rsidRDefault="007D7200" w:rsidP="003A25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3CC95C" w14:textId="77777777" w:rsidR="007D7200" w:rsidRDefault="007D7200" w:rsidP="003A25F5">
    <w:pPr>
      <w:pStyle w:val="Header"/>
    </w:pPr>
    <w:r w:rsidRPr="00D920BE">
      <w:rPr>
        <w:noProof/>
        <w:sz w:val="32"/>
        <w:szCs w:val="32"/>
      </w:rPr>
      <w:drawing>
        <wp:anchor distT="0" distB="0" distL="114300" distR="114300" simplePos="0" relativeHeight="251659264" behindDoc="0" locked="0" layoutInCell="1" allowOverlap="1" wp14:anchorId="2859F8CE" wp14:editId="1EAAB63A">
          <wp:simplePos x="0" y="0"/>
          <wp:positionH relativeFrom="column">
            <wp:posOffset>0</wp:posOffset>
          </wp:positionH>
          <wp:positionV relativeFrom="paragraph">
            <wp:posOffset>114300</wp:posOffset>
          </wp:positionV>
          <wp:extent cx="1028700" cy="1028700"/>
          <wp:effectExtent l="0" t="0" r="12700" b="12700"/>
          <wp:wrapTight wrapText="bothSides">
            <wp:wrapPolygon edited="0">
              <wp:start x="0" y="0"/>
              <wp:lineTo x="0" y="21333"/>
              <wp:lineTo x="21333" y="21333"/>
              <wp:lineTo x="21333" y="0"/>
              <wp:lineTo x="0" y="0"/>
            </wp:wrapPolygon>
          </wp:wrapTight>
          <wp:docPr id="1" name="Picture 1" descr="Macintosh HD:Users:BillPalant1:Documents:Etude Arts Logos:Black:RGB:EtudeArts_Logo_Black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lPalant1:Documents:Etude Arts Logos:Black:RGB:EtudeArts_Logo_Black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5F5"/>
    <w:rsid w:val="001416A3"/>
    <w:rsid w:val="00255C1E"/>
    <w:rsid w:val="0032788E"/>
    <w:rsid w:val="003A25F5"/>
    <w:rsid w:val="004C700F"/>
    <w:rsid w:val="005E62A5"/>
    <w:rsid w:val="006A6F40"/>
    <w:rsid w:val="007507C8"/>
    <w:rsid w:val="00754640"/>
    <w:rsid w:val="007D7200"/>
    <w:rsid w:val="007E3B98"/>
    <w:rsid w:val="008F032E"/>
    <w:rsid w:val="0097778F"/>
    <w:rsid w:val="009B2F4D"/>
    <w:rsid w:val="009B7CBE"/>
    <w:rsid w:val="00A9284B"/>
    <w:rsid w:val="00AC509B"/>
    <w:rsid w:val="00AD3210"/>
    <w:rsid w:val="00C827A4"/>
    <w:rsid w:val="00CC4592"/>
    <w:rsid w:val="00D26AC0"/>
    <w:rsid w:val="00D850AC"/>
    <w:rsid w:val="00DC7BCE"/>
    <w:rsid w:val="00E7672D"/>
    <w:rsid w:val="00E9573F"/>
    <w:rsid w:val="00EF66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FD1A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5F5"/>
    <w:pPr>
      <w:tabs>
        <w:tab w:val="center" w:pos="4320"/>
        <w:tab w:val="right" w:pos="8640"/>
      </w:tabs>
    </w:pPr>
  </w:style>
  <w:style w:type="character" w:customStyle="1" w:styleId="HeaderChar">
    <w:name w:val="Header Char"/>
    <w:basedOn w:val="DefaultParagraphFont"/>
    <w:link w:val="Header"/>
    <w:uiPriority w:val="99"/>
    <w:rsid w:val="003A25F5"/>
  </w:style>
  <w:style w:type="paragraph" w:styleId="Footer">
    <w:name w:val="footer"/>
    <w:basedOn w:val="Normal"/>
    <w:link w:val="FooterChar"/>
    <w:uiPriority w:val="99"/>
    <w:unhideWhenUsed/>
    <w:rsid w:val="003A25F5"/>
    <w:pPr>
      <w:tabs>
        <w:tab w:val="center" w:pos="4320"/>
        <w:tab w:val="right" w:pos="8640"/>
      </w:tabs>
    </w:pPr>
  </w:style>
  <w:style w:type="character" w:customStyle="1" w:styleId="FooterChar">
    <w:name w:val="Footer Char"/>
    <w:basedOn w:val="DefaultParagraphFont"/>
    <w:link w:val="Footer"/>
    <w:uiPriority w:val="99"/>
    <w:rsid w:val="003A25F5"/>
  </w:style>
  <w:style w:type="character" w:styleId="Hyperlink">
    <w:name w:val="Hyperlink"/>
    <w:basedOn w:val="DefaultParagraphFont"/>
    <w:uiPriority w:val="99"/>
    <w:unhideWhenUsed/>
    <w:rsid w:val="00255C1E"/>
    <w:rPr>
      <w:color w:val="0000FF" w:themeColor="hyperlink"/>
      <w:u w:val="single"/>
    </w:rPr>
  </w:style>
  <w:style w:type="character" w:styleId="Emphasis">
    <w:name w:val="Emphasis"/>
    <w:qFormat/>
    <w:rsid w:val="005E62A5"/>
    <w:rPr>
      <w:b/>
      <w:bCs/>
      <w:i w:val="0"/>
      <w:iCs w:val="0"/>
    </w:rPr>
  </w:style>
  <w:style w:type="paragraph" w:styleId="NormalWeb">
    <w:name w:val="Normal (Web)"/>
    <w:basedOn w:val="Normal"/>
    <w:rsid w:val="005E62A5"/>
    <w:pPr>
      <w:spacing w:before="100" w:beforeAutospacing="1" w:after="100" w:afterAutospacing="1"/>
    </w:pPr>
    <w:rPr>
      <w:rFonts w:ascii="Times New Roman" w:eastAsia="Times New Roman" w:hAnsi="Times New Roman" w:cs="Times New Roman"/>
    </w:rPr>
  </w:style>
  <w:style w:type="character" w:styleId="Strong">
    <w:name w:val="Strong"/>
    <w:qFormat/>
    <w:rsid w:val="005E62A5"/>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5F5"/>
    <w:pPr>
      <w:tabs>
        <w:tab w:val="center" w:pos="4320"/>
        <w:tab w:val="right" w:pos="8640"/>
      </w:tabs>
    </w:pPr>
  </w:style>
  <w:style w:type="character" w:customStyle="1" w:styleId="HeaderChar">
    <w:name w:val="Header Char"/>
    <w:basedOn w:val="DefaultParagraphFont"/>
    <w:link w:val="Header"/>
    <w:uiPriority w:val="99"/>
    <w:rsid w:val="003A25F5"/>
  </w:style>
  <w:style w:type="paragraph" w:styleId="Footer">
    <w:name w:val="footer"/>
    <w:basedOn w:val="Normal"/>
    <w:link w:val="FooterChar"/>
    <w:uiPriority w:val="99"/>
    <w:unhideWhenUsed/>
    <w:rsid w:val="003A25F5"/>
    <w:pPr>
      <w:tabs>
        <w:tab w:val="center" w:pos="4320"/>
        <w:tab w:val="right" w:pos="8640"/>
      </w:tabs>
    </w:pPr>
  </w:style>
  <w:style w:type="character" w:customStyle="1" w:styleId="FooterChar">
    <w:name w:val="Footer Char"/>
    <w:basedOn w:val="DefaultParagraphFont"/>
    <w:link w:val="Footer"/>
    <w:uiPriority w:val="99"/>
    <w:rsid w:val="003A25F5"/>
  </w:style>
  <w:style w:type="character" w:styleId="Hyperlink">
    <w:name w:val="Hyperlink"/>
    <w:basedOn w:val="DefaultParagraphFont"/>
    <w:uiPriority w:val="99"/>
    <w:unhideWhenUsed/>
    <w:rsid w:val="00255C1E"/>
    <w:rPr>
      <w:color w:val="0000FF" w:themeColor="hyperlink"/>
      <w:u w:val="single"/>
    </w:rPr>
  </w:style>
  <w:style w:type="character" w:styleId="Emphasis">
    <w:name w:val="Emphasis"/>
    <w:qFormat/>
    <w:rsid w:val="005E62A5"/>
    <w:rPr>
      <w:b/>
      <w:bCs/>
      <w:i w:val="0"/>
      <w:iCs w:val="0"/>
    </w:rPr>
  </w:style>
  <w:style w:type="paragraph" w:styleId="NormalWeb">
    <w:name w:val="Normal (Web)"/>
    <w:basedOn w:val="Normal"/>
    <w:rsid w:val="005E62A5"/>
    <w:pPr>
      <w:spacing w:before="100" w:beforeAutospacing="1" w:after="100" w:afterAutospacing="1"/>
    </w:pPr>
    <w:rPr>
      <w:rFonts w:ascii="Times New Roman" w:eastAsia="Times New Roman" w:hAnsi="Times New Roman" w:cs="Times New Roman"/>
    </w:rPr>
  </w:style>
  <w:style w:type="character" w:styleId="Strong">
    <w:name w:val="Strong"/>
    <w:qFormat/>
    <w:rsid w:val="005E62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http://www.etudeart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500</Words>
  <Characters>2855</Characters>
  <Application>Microsoft Macintosh Word</Application>
  <DocSecurity>0</DocSecurity>
  <Lines>23</Lines>
  <Paragraphs>6</Paragraphs>
  <ScaleCrop>false</ScaleCrop>
  <Company>Étude Arts LLC</Company>
  <LinksUpToDate>false</LinksUpToDate>
  <CharactersWithSpaces>3349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Palant</dc:creator>
  <cp:keywords/>
  <dc:description/>
  <cp:lastModifiedBy>Bill Palant</cp:lastModifiedBy>
  <cp:revision>5</cp:revision>
  <dcterms:created xsi:type="dcterms:W3CDTF">2016-09-14T14:46:00Z</dcterms:created>
  <dcterms:modified xsi:type="dcterms:W3CDTF">2017-05-22T20:51:00Z</dcterms:modified>
</cp:coreProperties>
</file>