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C534A" w14:textId="77777777" w:rsidR="0002224E" w:rsidRPr="0002224E" w:rsidRDefault="0002224E" w:rsidP="0002224E">
      <w:pPr>
        <w:jc w:val="center"/>
        <w:rPr>
          <w:rFonts w:ascii="Calibri" w:eastAsia="Calibri" w:hAnsi="Calibri" w:cs="Calibri"/>
          <w:b/>
        </w:rPr>
      </w:pPr>
      <w:bookmarkStart w:id="0" w:name="OLE_LINK19"/>
      <w:bookmarkStart w:id="1" w:name="OLE_LINK20"/>
    </w:p>
    <w:p w14:paraId="0549EEFF" w14:textId="2CBD8C4E" w:rsidR="0002224E" w:rsidRPr="003E1DB5" w:rsidRDefault="0002224E" w:rsidP="0002224E">
      <w:pPr>
        <w:jc w:val="center"/>
        <w:rPr>
          <w:rFonts w:ascii="Calibri" w:eastAsia="Calibri" w:hAnsi="Calibri" w:cs="Calibri"/>
          <w:b/>
          <w:sz w:val="56"/>
        </w:rPr>
      </w:pPr>
      <w:r w:rsidRPr="003E1DB5">
        <w:rPr>
          <w:rFonts w:ascii="Calibri" w:eastAsia="Calibri" w:hAnsi="Calibri" w:cs="Calibri"/>
          <w:b/>
          <w:sz w:val="56"/>
        </w:rPr>
        <w:t>Julia Bullock</w:t>
      </w:r>
    </w:p>
    <w:p w14:paraId="00626583" w14:textId="5F552973" w:rsidR="0002224E" w:rsidRPr="003E1DB5" w:rsidRDefault="00DE7D2E" w:rsidP="0002224E">
      <w:pPr>
        <w:jc w:val="center"/>
        <w:rPr>
          <w:rFonts w:ascii="Calibri" w:eastAsia="Calibri" w:hAnsi="Calibri" w:cs="Calibri"/>
          <w:b/>
          <w:i/>
        </w:rPr>
      </w:pPr>
      <w:r w:rsidRPr="003E1DB5">
        <w:rPr>
          <w:rFonts w:ascii="Calibri" w:eastAsia="Calibri" w:hAnsi="Calibri" w:cs="Calibri"/>
          <w:b/>
          <w:i/>
        </w:rPr>
        <w:t>Classical Singer</w:t>
      </w:r>
    </w:p>
    <w:p w14:paraId="59DD0C64" w14:textId="77777777" w:rsidR="0002224E" w:rsidRPr="003E1DB5" w:rsidRDefault="0002224E" w:rsidP="0002224E">
      <w:pPr>
        <w:rPr>
          <w:rFonts w:ascii="Cambria" w:eastAsia="Calibri" w:hAnsi="Cambria"/>
        </w:rPr>
      </w:pPr>
    </w:p>
    <w:p w14:paraId="62794741" w14:textId="140070FE" w:rsidR="00497BD9" w:rsidRPr="003E1DB5" w:rsidRDefault="009A631B" w:rsidP="00497BD9">
      <w:pPr>
        <w:rPr>
          <w:rFonts w:ascii="Cambria" w:eastAsia="Calibri" w:hAnsi="Cambria"/>
          <w:bCs/>
          <w:sz w:val="22"/>
          <w:szCs w:val="22"/>
        </w:rPr>
      </w:pPr>
      <w:r w:rsidRPr="00FE76E0">
        <w:rPr>
          <w:rFonts w:ascii="Cambria" w:eastAsia="Calibri" w:hAnsi="Cambria"/>
          <w:bCs/>
          <w:sz w:val="22"/>
        </w:rPr>
        <w:t xml:space="preserve">One of </w:t>
      </w:r>
      <w:r w:rsidRPr="00FE76E0">
        <w:rPr>
          <w:rFonts w:ascii="Cambria" w:eastAsia="Calibri" w:hAnsi="Cambria"/>
          <w:bCs/>
          <w:i/>
          <w:sz w:val="22"/>
        </w:rPr>
        <w:t>Musical America</w:t>
      </w:r>
      <w:r w:rsidRPr="00FE76E0">
        <w:rPr>
          <w:rFonts w:ascii="Cambria" w:eastAsia="Calibri" w:hAnsi="Cambria"/>
          <w:bCs/>
          <w:sz w:val="22"/>
        </w:rPr>
        <w:t>’s 2021 “Artists of the Year,”</w:t>
      </w:r>
      <w:r>
        <w:rPr>
          <w:rFonts w:ascii="Cambria" w:eastAsia="Calibri" w:hAnsi="Cambria"/>
          <w:bCs/>
          <w:sz w:val="22"/>
        </w:rPr>
        <w:t xml:space="preserve"> </w:t>
      </w:r>
      <w:r w:rsidR="005F4DD7" w:rsidRPr="003E1DB5">
        <w:rPr>
          <w:rFonts w:ascii="Cambria" w:eastAsia="Calibri" w:hAnsi="Cambria"/>
          <w:bCs/>
          <w:sz w:val="22"/>
          <w:szCs w:val="22"/>
        </w:rPr>
        <w:t xml:space="preserve">American </w:t>
      </w:r>
      <w:r w:rsidR="00DE7D2E" w:rsidRPr="003E1DB5">
        <w:rPr>
          <w:rFonts w:ascii="Cambria" w:eastAsia="Calibri" w:hAnsi="Cambria"/>
          <w:bCs/>
          <w:sz w:val="22"/>
          <w:szCs w:val="22"/>
        </w:rPr>
        <w:t>classical singer</w:t>
      </w:r>
      <w:r w:rsidR="005F4DD7" w:rsidRPr="003E1DB5">
        <w:rPr>
          <w:rFonts w:ascii="Cambria" w:eastAsia="Calibri" w:hAnsi="Cambria"/>
          <w:bCs/>
          <w:sz w:val="22"/>
          <w:szCs w:val="22"/>
        </w:rPr>
        <w:t xml:space="preserve"> Julia Bullock </w:t>
      </w:r>
      <w:r w:rsidR="000F7450" w:rsidRPr="003E1DB5">
        <w:rPr>
          <w:rFonts w:ascii="Cambria" w:eastAsia="Calibri" w:hAnsi="Cambria"/>
          <w:bCs/>
          <w:sz w:val="22"/>
          <w:szCs w:val="22"/>
        </w:rPr>
        <w:t>is “a musician who delights in making her own rules” (</w:t>
      </w:r>
      <w:r w:rsidR="000F7450" w:rsidRPr="003E1DB5">
        <w:rPr>
          <w:rFonts w:ascii="Cambria" w:eastAsia="Calibri" w:hAnsi="Cambria"/>
          <w:bCs/>
          <w:i/>
          <w:sz w:val="22"/>
          <w:szCs w:val="22"/>
        </w:rPr>
        <w:t>New Yorker</w:t>
      </w:r>
      <w:r w:rsidR="000F7450" w:rsidRPr="003E1DB5">
        <w:rPr>
          <w:rFonts w:ascii="Cambria" w:eastAsia="Calibri" w:hAnsi="Cambria"/>
          <w:bCs/>
          <w:sz w:val="22"/>
          <w:szCs w:val="22"/>
        </w:rPr>
        <w:t>).</w:t>
      </w:r>
      <w:r w:rsidR="00C9083A" w:rsidRPr="003E1DB5">
        <w:rPr>
          <w:rFonts w:ascii="Cambria" w:eastAsia="Calibri" w:hAnsi="Cambria"/>
          <w:bCs/>
          <w:sz w:val="22"/>
          <w:szCs w:val="22"/>
        </w:rPr>
        <w:t xml:space="preserve"> </w:t>
      </w:r>
      <w:r w:rsidR="00D75277" w:rsidRPr="003E1DB5">
        <w:rPr>
          <w:rFonts w:ascii="Cambria" w:hAnsi="Cambria"/>
          <w:sz w:val="22"/>
          <w:szCs w:val="22"/>
        </w:rPr>
        <w:t xml:space="preserve">Combining versatile artistry with a probing intellect and commanding stage presence, she has, in her early 30s, already headlined productions and concerts at preeminent arts institutions around the world. </w:t>
      </w:r>
      <w:proofErr w:type="gramStart"/>
      <w:r w:rsidR="00D75277" w:rsidRPr="003E1DB5">
        <w:rPr>
          <w:rFonts w:ascii="Cambria" w:hAnsi="Cambria"/>
          <w:sz w:val="22"/>
          <w:szCs w:val="22"/>
        </w:rPr>
        <w:t>Also</w:t>
      </w:r>
      <w:proofErr w:type="gramEnd"/>
      <w:r w:rsidR="00D75277" w:rsidRPr="003E1DB5">
        <w:rPr>
          <w:rFonts w:ascii="Cambria" w:hAnsi="Cambria"/>
          <w:sz w:val="22"/>
          <w:szCs w:val="22"/>
        </w:rPr>
        <w:t xml:space="preserve"> an innovative curator in high demand, she holds notable positions including opera programming host of the new broadcast channel All Arts</w:t>
      </w:r>
      <w:r w:rsidR="00C9083A" w:rsidRPr="003E1DB5">
        <w:rPr>
          <w:rFonts w:ascii="Cambria" w:hAnsi="Cambria"/>
          <w:sz w:val="22"/>
          <w:szCs w:val="22"/>
        </w:rPr>
        <w:t>,</w:t>
      </w:r>
      <w:r w:rsidR="00D75277" w:rsidRPr="003E1DB5">
        <w:rPr>
          <w:rFonts w:ascii="Cambria" w:hAnsi="Cambria"/>
          <w:sz w:val="22"/>
          <w:szCs w:val="22"/>
        </w:rPr>
        <w:t xml:space="preserve"> founding core member of the American Modern Opera Company (AMOC)</w:t>
      </w:r>
      <w:r w:rsidR="00C9083A" w:rsidRPr="003E1DB5">
        <w:rPr>
          <w:rFonts w:ascii="Cambria" w:hAnsi="Cambria"/>
          <w:sz w:val="22"/>
          <w:szCs w:val="22"/>
        </w:rPr>
        <w:t xml:space="preserve">, </w:t>
      </w:r>
      <w:r w:rsidR="00D75277" w:rsidRPr="003E1DB5">
        <w:rPr>
          <w:rFonts w:ascii="Cambria" w:hAnsi="Cambria"/>
          <w:sz w:val="22"/>
          <w:szCs w:val="22"/>
        </w:rPr>
        <w:t>2018-19 Artist-in-Residence at New York’s Metropolitan Museum of Art</w:t>
      </w:r>
      <w:r w:rsidR="005D274A" w:rsidRPr="003E1DB5">
        <w:rPr>
          <w:rFonts w:ascii="Cambria" w:hAnsi="Cambria"/>
          <w:sz w:val="22"/>
          <w:szCs w:val="22"/>
        </w:rPr>
        <w:t xml:space="preserve">, </w:t>
      </w:r>
      <w:r w:rsidR="00D75277" w:rsidRPr="003E1DB5">
        <w:rPr>
          <w:rFonts w:ascii="Cambria" w:hAnsi="Cambria"/>
          <w:sz w:val="22"/>
          <w:szCs w:val="22"/>
        </w:rPr>
        <w:t xml:space="preserve">2019-20 Artist-in-Residence </w:t>
      </w:r>
      <w:r w:rsidR="005B50FB" w:rsidRPr="003E1DB5">
        <w:rPr>
          <w:rFonts w:ascii="Cambria" w:hAnsi="Cambria"/>
          <w:sz w:val="22"/>
          <w:szCs w:val="22"/>
        </w:rPr>
        <w:t>of</w:t>
      </w:r>
      <w:r w:rsidR="00D75277" w:rsidRPr="003E1DB5">
        <w:rPr>
          <w:rFonts w:ascii="Cambria" w:hAnsi="Cambria"/>
          <w:sz w:val="22"/>
          <w:szCs w:val="22"/>
        </w:rPr>
        <w:t xml:space="preserve"> </w:t>
      </w:r>
      <w:r w:rsidR="005B50FB" w:rsidRPr="003E1DB5">
        <w:rPr>
          <w:rFonts w:ascii="Cambria" w:hAnsi="Cambria"/>
          <w:sz w:val="22"/>
          <w:szCs w:val="22"/>
        </w:rPr>
        <w:t xml:space="preserve">the </w:t>
      </w:r>
      <w:r w:rsidR="00D75277" w:rsidRPr="003E1DB5">
        <w:rPr>
          <w:rFonts w:ascii="Cambria" w:hAnsi="Cambria"/>
          <w:sz w:val="22"/>
          <w:szCs w:val="22"/>
        </w:rPr>
        <w:t>San Francisco Symphony</w:t>
      </w:r>
      <w:r w:rsidR="005D274A" w:rsidRPr="003E1DB5">
        <w:rPr>
          <w:rFonts w:ascii="Cambria" w:hAnsi="Cambria"/>
          <w:sz w:val="22"/>
          <w:szCs w:val="22"/>
        </w:rPr>
        <w:t xml:space="preserve"> and 2020-22 </w:t>
      </w:r>
      <w:r w:rsidR="005D274A" w:rsidRPr="003E1DB5">
        <w:rPr>
          <w:rFonts w:ascii="Cambria" w:eastAsia="Calibri" w:hAnsi="Cambria"/>
          <w:sz w:val="22"/>
        </w:rPr>
        <w:t>Artist-in-Residence of London’s Guildhall School</w:t>
      </w:r>
      <w:r w:rsidR="00D75277" w:rsidRPr="003E1DB5">
        <w:rPr>
          <w:rFonts w:ascii="Cambria" w:hAnsi="Cambria"/>
        </w:rPr>
        <w:t xml:space="preserve">. </w:t>
      </w:r>
      <w:r w:rsidR="00C9083A" w:rsidRPr="003E1DB5">
        <w:rPr>
          <w:rFonts w:ascii="Cambria" w:eastAsia="Calibri" w:hAnsi="Cambria"/>
          <w:bCs/>
          <w:sz w:val="22"/>
          <w:szCs w:val="22"/>
        </w:rPr>
        <w:t>Bullock</w:t>
      </w:r>
      <w:r w:rsidR="005F4DD7" w:rsidRPr="003E1DB5">
        <w:rPr>
          <w:rFonts w:ascii="Cambria" w:eastAsia="Calibri" w:hAnsi="Cambria"/>
          <w:bCs/>
          <w:sz w:val="22"/>
          <w:szCs w:val="22"/>
        </w:rPr>
        <w:t xml:space="preserve"> </w:t>
      </w:r>
      <w:r w:rsidR="005F4DD7" w:rsidRPr="003E1DB5">
        <w:rPr>
          <w:rFonts w:ascii="Cambria" w:eastAsia="Calibri" w:hAnsi="Cambria"/>
          <w:sz w:val="22"/>
          <w:szCs w:val="22"/>
        </w:rPr>
        <w:t xml:space="preserve">previously made debuts at San Francisco Opera in the world premiere of </w:t>
      </w:r>
      <w:r w:rsidR="005F4DD7" w:rsidRPr="003E1DB5">
        <w:rPr>
          <w:rFonts w:ascii="Cambria" w:eastAsia="Calibri" w:hAnsi="Cambria"/>
          <w:i/>
          <w:sz w:val="22"/>
          <w:szCs w:val="22"/>
        </w:rPr>
        <w:t>Girls of the Golden West</w:t>
      </w:r>
      <w:r w:rsidR="005F4DD7" w:rsidRPr="003E1DB5">
        <w:rPr>
          <w:rFonts w:ascii="Cambria" w:eastAsia="Calibri" w:hAnsi="Cambria"/>
          <w:sz w:val="22"/>
          <w:szCs w:val="22"/>
        </w:rPr>
        <w:t xml:space="preserve">, Santa Fe Opera in </w:t>
      </w:r>
      <w:r w:rsidR="005F4DD7" w:rsidRPr="003E1DB5">
        <w:rPr>
          <w:rFonts w:ascii="Cambria" w:eastAsia="Calibri" w:hAnsi="Cambria"/>
          <w:i/>
          <w:sz w:val="22"/>
          <w:szCs w:val="22"/>
        </w:rPr>
        <w:t>Doctor Atomic</w:t>
      </w:r>
      <w:r w:rsidR="005F4DD7" w:rsidRPr="003E1DB5">
        <w:rPr>
          <w:rFonts w:ascii="Cambria" w:eastAsia="Calibri" w:hAnsi="Cambria"/>
          <w:sz w:val="22"/>
          <w:szCs w:val="22"/>
        </w:rPr>
        <w:t xml:space="preserve">, Festival </w:t>
      </w:r>
      <w:proofErr w:type="spellStart"/>
      <w:r w:rsidR="005F4DD7" w:rsidRPr="003E1DB5">
        <w:rPr>
          <w:rFonts w:ascii="Cambria" w:eastAsia="Calibri" w:hAnsi="Cambria"/>
          <w:sz w:val="22"/>
          <w:szCs w:val="22"/>
        </w:rPr>
        <w:t>d’Aix</w:t>
      </w:r>
      <w:proofErr w:type="spellEnd"/>
      <w:r w:rsidR="005F4DD7" w:rsidRPr="003E1DB5">
        <w:rPr>
          <w:rFonts w:ascii="Cambria" w:eastAsia="Calibri" w:hAnsi="Cambria"/>
          <w:sz w:val="22"/>
          <w:szCs w:val="22"/>
        </w:rPr>
        <w:t>-</w:t>
      </w:r>
      <w:proofErr w:type="spellStart"/>
      <w:r w:rsidR="005F4DD7" w:rsidRPr="003E1DB5">
        <w:rPr>
          <w:rFonts w:ascii="Cambria" w:eastAsia="Calibri" w:hAnsi="Cambria"/>
          <w:sz w:val="22"/>
          <w:szCs w:val="22"/>
        </w:rPr>
        <w:t>en</w:t>
      </w:r>
      <w:proofErr w:type="spellEnd"/>
      <w:r w:rsidR="005F4DD7" w:rsidRPr="003E1DB5">
        <w:rPr>
          <w:rFonts w:ascii="Cambria" w:eastAsia="Calibri" w:hAnsi="Cambria"/>
          <w:sz w:val="22"/>
          <w:szCs w:val="22"/>
        </w:rPr>
        <w:t xml:space="preserve">-Provence and Dutch National Opera in </w:t>
      </w:r>
      <w:r w:rsidR="005F4DD7" w:rsidRPr="003E1DB5">
        <w:rPr>
          <w:rFonts w:ascii="Cambria" w:eastAsia="Calibri" w:hAnsi="Cambria"/>
          <w:i/>
          <w:sz w:val="22"/>
          <w:szCs w:val="22"/>
        </w:rPr>
        <w:t>The Rake’s Progress</w:t>
      </w:r>
      <w:r w:rsidR="005F4DD7" w:rsidRPr="003E1DB5">
        <w:rPr>
          <w:rFonts w:ascii="Cambria" w:eastAsia="Calibri" w:hAnsi="Cambria"/>
          <w:sz w:val="22"/>
          <w:szCs w:val="22"/>
        </w:rPr>
        <w:t>, and the English National Opera, Spain’s Teatro Real</w:t>
      </w:r>
      <w:r w:rsidR="00006811" w:rsidRPr="003E1DB5">
        <w:rPr>
          <w:rFonts w:ascii="Cambria" w:eastAsia="Calibri" w:hAnsi="Cambria"/>
          <w:sz w:val="22"/>
          <w:szCs w:val="22"/>
        </w:rPr>
        <w:t xml:space="preserve"> </w:t>
      </w:r>
      <w:r w:rsidR="005F4DD7" w:rsidRPr="003E1DB5">
        <w:rPr>
          <w:rFonts w:ascii="Cambria" w:eastAsia="Calibri" w:hAnsi="Cambria"/>
          <w:sz w:val="22"/>
          <w:szCs w:val="22"/>
        </w:rPr>
        <w:t xml:space="preserve">and Russia’s Bolshoi Theatre in the title role of </w:t>
      </w:r>
      <w:r w:rsidR="005F4DD7" w:rsidRPr="003E1DB5">
        <w:rPr>
          <w:rFonts w:ascii="Cambria" w:eastAsia="Calibri" w:hAnsi="Cambria"/>
          <w:i/>
          <w:sz w:val="22"/>
          <w:szCs w:val="22"/>
        </w:rPr>
        <w:t>The Indian Queen</w:t>
      </w:r>
      <w:r w:rsidR="005F4DD7" w:rsidRPr="003E1DB5">
        <w:rPr>
          <w:rFonts w:ascii="Cambria" w:eastAsia="Calibri" w:hAnsi="Cambria"/>
          <w:sz w:val="22"/>
          <w:szCs w:val="22"/>
        </w:rPr>
        <w:t xml:space="preserve">. In concert, she has collaborated with orchestras including the Berlin Philharmonic, London Symphony Orchestra, NHK Symphony, New York Philharmonic, Boston Symphony, San Francisco Symphony and Los Angeles Philharmonic, while her recital highlights include appearances at New York’s Carnegie Hall, Boston’s Celebrity Series, Washington’s Kennedy Center, the Mostly Mozart and Ojai Music festivals, and New York’s Metropolitan Museum of Art. Her growing discography features Grammy-nominated accounts of </w:t>
      </w:r>
      <w:r w:rsidR="005F4DD7" w:rsidRPr="003E1DB5">
        <w:rPr>
          <w:rFonts w:ascii="Cambria" w:eastAsia="Calibri" w:hAnsi="Cambria"/>
          <w:i/>
          <w:sz w:val="22"/>
          <w:szCs w:val="22"/>
        </w:rPr>
        <w:t>West Side Story</w:t>
      </w:r>
      <w:r w:rsidR="005F4DD7" w:rsidRPr="003E1DB5">
        <w:rPr>
          <w:rFonts w:ascii="Cambria" w:eastAsia="Calibri" w:hAnsi="Cambria"/>
          <w:sz w:val="22"/>
          <w:szCs w:val="22"/>
        </w:rPr>
        <w:t xml:space="preserve"> and </w:t>
      </w:r>
      <w:r w:rsidR="005F4DD7" w:rsidRPr="003E1DB5">
        <w:rPr>
          <w:rFonts w:ascii="Cambria" w:eastAsia="Calibri" w:hAnsi="Cambria"/>
          <w:i/>
          <w:sz w:val="22"/>
          <w:szCs w:val="22"/>
        </w:rPr>
        <w:t>Doctor Atomic</w:t>
      </w:r>
      <w:r w:rsidR="005F4DD7" w:rsidRPr="003E1DB5">
        <w:rPr>
          <w:rFonts w:ascii="Cambria" w:eastAsia="Calibri" w:hAnsi="Cambria"/>
          <w:sz w:val="22"/>
          <w:szCs w:val="22"/>
        </w:rPr>
        <w:t xml:space="preserve">, which she recorded with the composer conducting the BBC Symphony Orchestra. </w:t>
      </w:r>
      <w:r w:rsidR="00006811" w:rsidRPr="003E1DB5">
        <w:rPr>
          <w:rFonts w:ascii="Cambria" w:eastAsia="Calibri" w:hAnsi="Cambria"/>
          <w:sz w:val="22"/>
        </w:rPr>
        <w:t>Committed to integrating community activism with her musical life</w:t>
      </w:r>
      <w:r w:rsidR="00497BD9" w:rsidRPr="003E1DB5">
        <w:rPr>
          <w:rFonts w:ascii="Cambria" w:eastAsia="Calibri" w:hAnsi="Cambria"/>
          <w:iCs/>
          <w:sz w:val="22"/>
        </w:rPr>
        <w:t>,</w:t>
      </w:r>
      <w:r w:rsidR="00497BD9" w:rsidRPr="003E1DB5">
        <w:rPr>
          <w:rFonts w:ascii="Cambria" w:eastAsia="Calibri" w:hAnsi="Cambria"/>
          <w:bCs/>
          <w:sz w:val="22"/>
        </w:rPr>
        <w:t xml:space="preserve"> Bullock is also </w:t>
      </w:r>
      <w:r w:rsidR="00497BD9" w:rsidRPr="003E1DB5">
        <w:rPr>
          <w:rFonts w:ascii="Cambria" w:eastAsia="Calibri" w:hAnsi="Cambria"/>
          <w:sz w:val="22"/>
        </w:rPr>
        <w:t>a</w:t>
      </w:r>
      <w:r w:rsidR="00497BD9" w:rsidRPr="003E1DB5">
        <w:rPr>
          <w:rFonts w:ascii="Cambria" w:eastAsia="Calibri" w:hAnsi="Cambria"/>
          <w:bCs/>
          <w:sz w:val="22"/>
        </w:rPr>
        <w:t xml:space="preserve"> prominent voice </w:t>
      </w:r>
      <w:r w:rsidR="00006811" w:rsidRPr="003E1DB5">
        <w:rPr>
          <w:rFonts w:ascii="Cambria" w:eastAsia="Calibri" w:hAnsi="Cambria"/>
          <w:bCs/>
          <w:sz w:val="22"/>
        </w:rPr>
        <w:t>for</w:t>
      </w:r>
      <w:r w:rsidR="00497BD9" w:rsidRPr="003E1DB5">
        <w:rPr>
          <w:rFonts w:ascii="Cambria" w:eastAsia="Calibri" w:hAnsi="Cambria"/>
          <w:bCs/>
          <w:sz w:val="22"/>
        </w:rPr>
        <w:t xml:space="preserve"> social consciousness and </w:t>
      </w:r>
      <w:r w:rsidR="009632F2" w:rsidRPr="003E1DB5">
        <w:rPr>
          <w:rFonts w:ascii="Cambria" w:eastAsia="Calibri" w:hAnsi="Cambria"/>
          <w:bCs/>
          <w:sz w:val="22"/>
        </w:rPr>
        <w:t>change</w:t>
      </w:r>
      <w:r w:rsidR="00497BD9" w:rsidRPr="003E1DB5">
        <w:rPr>
          <w:rFonts w:ascii="Cambria" w:eastAsia="Calibri" w:hAnsi="Cambria"/>
          <w:bCs/>
          <w:sz w:val="22"/>
        </w:rPr>
        <w:t>.</w:t>
      </w:r>
    </w:p>
    <w:bookmarkEnd w:id="0"/>
    <w:bookmarkEnd w:id="1"/>
    <w:p w14:paraId="47E9DFA1" w14:textId="77777777" w:rsidR="009632F2" w:rsidRPr="003E1DB5" w:rsidRDefault="009632F2" w:rsidP="0002224E">
      <w:pPr>
        <w:rPr>
          <w:rFonts w:ascii="Cambria" w:eastAsia="Calibri" w:hAnsi="Cambria"/>
          <w:bCs/>
          <w:sz w:val="22"/>
        </w:rPr>
      </w:pPr>
    </w:p>
    <w:p w14:paraId="45FA1435" w14:textId="5EEF1BD5" w:rsidR="0002224E" w:rsidRPr="003E1DB5" w:rsidRDefault="0002224E" w:rsidP="000024B5">
      <w:pPr>
        <w:jc w:val="center"/>
        <w:rPr>
          <w:rFonts w:ascii="Cambria" w:eastAsia="Calibri" w:hAnsi="Cambria"/>
          <w:bCs/>
          <w:sz w:val="22"/>
        </w:rPr>
      </w:pPr>
      <w:r w:rsidRPr="003E1DB5">
        <w:rPr>
          <w:rFonts w:ascii="Cambria" w:eastAsia="Calibri" w:hAnsi="Cambria"/>
          <w:bCs/>
          <w:sz w:val="22"/>
        </w:rPr>
        <w:t>#</w:t>
      </w:r>
      <w:r w:rsidRPr="003E1DB5">
        <w:rPr>
          <w:rFonts w:ascii="Cambria" w:eastAsia="Calibri" w:hAnsi="Cambria"/>
          <w:bCs/>
          <w:sz w:val="22"/>
        </w:rPr>
        <w:tab/>
        <w:t>#</w:t>
      </w:r>
      <w:r w:rsidRPr="003E1DB5">
        <w:rPr>
          <w:rFonts w:ascii="Cambria" w:eastAsia="Calibri" w:hAnsi="Cambria"/>
          <w:bCs/>
          <w:sz w:val="22"/>
        </w:rPr>
        <w:tab/>
        <w:t>#</w:t>
      </w:r>
    </w:p>
    <w:p w14:paraId="07FD24F4" w14:textId="700A6CC9" w:rsidR="0002224E" w:rsidRPr="0002224E" w:rsidRDefault="0002224E" w:rsidP="0002224E">
      <w:pPr>
        <w:jc w:val="right"/>
        <w:rPr>
          <w:rFonts w:ascii="Cambria" w:eastAsia="Calibri" w:hAnsi="Cambria"/>
          <w:bCs/>
          <w:i/>
          <w:sz w:val="20"/>
        </w:rPr>
      </w:pPr>
      <w:r w:rsidRPr="003E1DB5">
        <w:rPr>
          <w:rFonts w:ascii="Cambria" w:eastAsia="Calibri" w:hAnsi="Cambria"/>
          <w:bCs/>
          <w:i/>
          <w:sz w:val="20"/>
        </w:rPr>
        <w:t xml:space="preserve">© 21C Media Group, </w:t>
      </w:r>
      <w:r w:rsidR="000B3BD0">
        <w:rPr>
          <w:rFonts w:ascii="Cambria" w:eastAsia="Calibri" w:hAnsi="Cambria"/>
          <w:bCs/>
          <w:i/>
          <w:sz w:val="20"/>
        </w:rPr>
        <w:t xml:space="preserve">Nov </w:t>
      </w:r>
      <w:r w:rsidR="00DE7D2E" w:rsidRPr="003E1DB5">
        <w:rPr>
          <w:rFonts w:ascii="Cambria" w:eastAsia="Calibri" w:hAnsi="Cambria"/>
          <w:bCs/>
          <w:i/>
          <w:sz w:val="20"/>
        </w:rPr>
        <w:t>2020</w:t>
      </w:r>
    </w:p>
    <w:sectPr w:rsidR="0002224E" w:rsidRPr="0002224E" w:rsidSect="0002224E">
      <w:headerReference w:type="default" r:id="rId7"/>
      <w:footerReference w:type="default" r:id="rId8"/>
      <w:headerReference w:type="first" r:id="rId9"/>
      <w:footerReference w:type="first" r:id="rId10"/>
      <w:pgSz w:w="12240" w:h="15840" w:code="1"/>
      <w:pgMar w:top="1120" w:right="1138" w:bottom="1440" w:left="1138"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4471A" w14:textId="77777777" w:rsidR="00B45A70" w:rsidRDefault="00B45A70" w:rsidP="00280251">
      <w:r>
        <w:separator/>
      </w:r>
    </w:p>
  </w:endnote>
  <w:endnote w:type="continuationSeparator" w:id="0">
    <w:p w14:paraId="6AC29037" w14:textId="77777777" w:rsidR="00B45A70" w:rsidRDefault="00B45A70" w:rsidP="0028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B86DF" w14:textId="77777777" w:rsidR="000D4379" w:rsidRDefault="000D4379" w:rsidP="000D4379">
    <w:pPr>
      <w:pStyle w:val="Footer"/>
      <w:tabs>
        <w:tab w:val="clear" w:pos="8640"/>
        <w:tab w:val="right" w:pos="8306"/>
      </w:tabs>
      <w:jc w:val="center"/>
    </w:pPr>
  </w:p>
  <w:p w14:paraId="5B11E237" w14:textId="77777777" w:rsidR="000D4379" w:rsidRDefault="000D4379" w:rsidP="000D4379">
    <w:pPr>
      <w:pStyle w:val="Footer"/>
      <w:tabs>
        <w:tab w:val="clear" w:pos="8640"/>
        <w:tab w:val="right" w:pos="8306"/>
      </w:tabs>
      <w:jc w:val="center"/>
    </w:pPr>
  </w:p>
  <w:p w14:paraId="58204394" w14:textId="3FE2C70F" w:rsidR="00D57F6E" w:rsidRDefault="007D6326" w:rsidP="000D4379">
    <w:pPr>
      <w:pStyle w:val="Footer"/>
      <w:tabs>
        <w:tab w:val="clear" w:pos="8640"/>
        <w:tab w:val="right" w:pos="8306"/>
      </w:tabs>
      <w:jc w:val="center"/>
    </w:pPr>
    <w:r>
      <w:rPr>
        <w:noProof/>
        <w:lang w:eastAsia="en-US"/>
      </w:rPr>
      <w:drawing>
        <wp:inline distT="0" distB="0" distL="0" distR="0" wp14:anchorId="4CB9F517" wp14:editId="33D650B4">
          <wp:extent cx="6105525" cy="51435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5143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83D3F" w14:textId="77777777" w:rsidR="006C3002" w:rsidRDefault="006C3002" w:rsidP="00897474">
    <w:pPr>
      <w:pStyle w:val="Footer"/>
      <w:tabs>
        <w:tab w:val="clear" w:pos="8640"/>
        <w:tab w:val="right" w:pos="8306"/>
      </w:tabs>
    </w:pPr>
  </w:p>
  <w:p w14:paraId="1BC26A70" w14:textId="1D593DC0" w:rsidR="00112C96" w:rsidRDefault="007D6326" w:rsidP="00112C96">
    <w:pPr>
      <w:pStyle w:val="Footer"/>
      <w:tabs>
        <w:tab w:val="clear" w:pos="8640"/>
        <w:tab w:val="right" w:pos="8306"/>
      </w:tabs>
      <w:jc w:val="center"/>
    </w:pPr>
    <w:r>
      <w:rPr>
        <w:noProof/>
        <w:lang w:eastAsia="en-US"/>
      </w:rPr>
      <w:drawing>
        <wp:inline distT="0" distB="0" distL="0" distR="0" wp14:anchorId="6E024F32" wp14:editId="261AEB46">
          <wp:extent cx="5483634" cy="5143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tretch>
                    <a:fillRect/>
                  </a:stretch>
                </pic:blipFill>
                <pic:spPr bwMode="auto">
                  <a:xfrm>
                    <a:off x="0" y="0"/>
                    <a:ext cx="5483634" cy="514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ABB4E" w14:textId="77777777" w:rsidR="00B45A70" w:rsidRDefault="00B45A70" w:rsidP="00280251">
      <w:r>
        <w:separator/>
      </w:r>
    </w:p>
  </w:footnote>
  <w:footnote w:type="continuationSeparator" w:id="0">
    <w:p w14:paraId="2ABCC00D" w14:textId="77777777" w:rsidR="00B45A70" w:rsidRDefault="00B45A70" w:rsidP="00280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B3795" w14:textId="7BE52C20" w:rsidR="00112C96" w:rsidRDefault="0002224E" w:rsidP="0002224E">
    <w:pPr>
      <w:pStyle w:val="Header"/>
      <w:tabs>
        <w:tab w:val="clear" w:pos="4320"/>
        <w:tab w:val="clear" w:pos="8640"/>
        <w:tab w:val="right" w:pos="9964"/>
      </w:tabs>
      <w:rPr>
        <w:sz w:val="22"/>
      </w:rPr>
    </w:pPr>
    <w:r w:rsidRPr="000024B5">
      <w:rPr>
        <w:rFonts w:ascii="Calibri" w:hAnsi="Calibri" w:cs="Calibri"/>
        <w:i/>
        <w:sz w:val="21"/>
        <w:szCs w:val="22"/>
      </w:rPr>
      <w:t>Julia Bullock, biography</w:t>
    </w:r>
    <w:r w:rsidRPr="000024B5">
      <w:rPr>
        <w:rFonts w:ascii="Calibri" w:hAnsi="Calibri" w:cs="Calibri"/>
        <w:sz w:val="21"/>
        <w:szCs w:val="22"/>
      </w:rPr>
      <w:tab/>
      <w:t xml:space="preserve">Page </w:t>
    </w:r>
    <w:r w:rsidRPr="000024B5">
      <w:rPr>
        <w:rFonts w:ascii="Calibri" w:hAnsi="Calibri" w:cs="Calibri"/>
        <w:sz w:val="21"/>
        <w:szCs w:val="22"/>
      </w:rPr>
      <w:fldChar w:fldCharType="begin"/>
    </w:r>
    <w:r w:rsidRPr="000024B5">
      <w:rPr>
        <w:rFonts w:ascii="Calibri" w:hAnsi="Calibri" w:cs="Calibri"/>
        <w:sz w:val="21"/>
        <w:szCs w:val="22"/>
      </w:rPr>
      <w:instrText xml:space="preserve"> PAGE </w:instrText>
    </w:r>
    <w:r w:rsidRPr="000024B5">
      <w:rPr>
        <w:rFonts w:ascii="Calibri" w:hAnsi="Calibri" w:cs="Calibri"/>
        <w:sz w:val="21"/>
        <w:szCs w:val="22"/>
      </w:rPr>
      <w:fldChar w:fldCharType="separate"/>
    </w:r>
    <w:r w:rsidR="00312E31">
      <w:rPr>
        <w:rFonts w:ascii="Calibri" w:hAnsi="Calibri" w:cs="Calibri"/>
        <w:noProof/>
        <w:sz w:val="21"/>
        <w:szCs w:val="22"/>
      </w:rPr>
      <w:t>3</w:t>
    </w:r>
    <w:r w:rsidRPr="000024B5">
      <w:rPr>
        <w:rFonts w:ascii="Calibri" w:hAnsi="Calibri" w:cs="Calibri"/>
        <w:sz w:val="21"/>
        <w:szCs w:val="22"/>
      </w:rPr>
      <w:fldChar w:fldCharType="end"/>
    </w:r>
    <w:r w:rsidRPr="000024B5">
      <w:rPr>
        <w:rFonts w:ascii="Calibri" w:hAnsi="Calibri" w:cs="Calibri"/>
        <w:sz w:val="21"/>
        <w:szCs w:val="22"/>
      </w:rPr>
      <w:t xml:space="preserve"> of </w:t>
    </w:r>
    <w:r w:rsidRPr="000024B5">
      <w:rPr>
        <w:rFonts w:ascii="Calibri" w:hAnsi="Calibri" w:cs="Calibri"/>
        <w:sz w:val="21"/>
        <w:szCs w:val="22"/>
      </w:rPr>
      <w:fldChar w:fldCharType="begin"/>
    </w:r>
    <w:r w:rsidRPr="000024B5">
      <w:rPr>
        <w:rFonts w:ascii="Calibri" w:hAnsi="Calibri" w:cs="Calibri"/>
        <w:sz w:val="21"/>
        <w:szCs w:val="22"/>
      </w:rPr>
      <w:instrText xml:space="preserve"> NUMPAGES </w:instrText>
    </w:r>
    <w:r w:rsidRPr="000024B5">
      <w:rPr>
        <w:rFonts w:ascii="Calibri" w:hAnsi="Calibri" w:cs="Calibri"/>
        <w:sz w:val="21"/>
        <w:szCs w:val="22"/>
      </w:rPr>
      <w:fldChar w:fldCharType="separate"/>
    </w:r>
    <w:r w:rsidR="00312E31">
      <w:rPr>
        <w:rFonts w:ascii="Calibri" w:hAnsi="Calibri" w:cs="Calibri"/>
        <w:noProof/>
        <w:sz w:val="21"/>
        <w:szCs w:val="22"/>
      </w:rPr>
      <w:t>3</w:t>
    </w:r>
    <w:r w:rsidRPr="000024B5">
      <w:rPr>
        <w:rFonts w:ascii="Calibri" w:hAnsi="Calibri" w:cs="Calibri"/>
        <w:sz w:val="21"/>
        <w:szCs w:val="22"/>
      </w:rPr>
      <w:fldChar w:fldCharType="end"/>
    </w:r>
  </w:p>
  <w:p w14:paraId="21DAB8C5" w14:textId="77777777" w:rsidR="000024B5" w:rsidRPr="000024B5" w:rsidRDefault="000024B5" w:rsidP="0002224E">
    <w:pPr>
      <w:pStyle w:val="Header"/>
      <w:tabs>
        <w:tab w:val="clear" w:pos="4320"/>
        <w:tab w:val="clear" w:pos="8640"/>
        <w:tab w:val="right" w:pos="9964"/>
      </w:tabs>
      <w:rPr>
        <w:rFonts w:ascii="Calibri" w:hAnsi="Calibri" w:cs="Calibri"/>
        <w:sz w:val="21"/>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BCD8" w14:textId="073853DD" w:rsidR="00112C96" w:rsidRDefault="007D6326" w:rsidP="00280251">
    <w:pPr>
      <w:pStyle w:val="Header"/>
      <w:jc w:val="center"/>
    </w:pPr>
    <w:r>
      <w:rPr>
        <w:noProof/>
        <w:lang w:eastAsia="en-US"/>
      </w:rPr>
      <w:drawing>
        <wp:inline distT="0" distB="0" distL="0" distR="0" wp14:anchorId="2E4147CD" wp14:editId="372E5324">
          <wp:extent cx="904875" cy="6667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C07A84"/>
    <w:multiLevelType w:val="multilevel"/>
    <w:tmpl w:val="FC12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251"/>
    <w:rsid w:val="000024B5"/>
    <w:rsid w:val="00006811"/>
    <w:rsid w:val="000068E3"/>
    <w:rsid w:val="0001327B"/>
    <w:rsid w:val="00014DD3"/>
    <w:rsid w:val="00017B66"/>
    <w:rsid w:val="0002224E"/>
    <w:rsid w:val="00042CFF"/>
    <w:rsid w:val="00087457"/>
    <w:rsid w:val="00087DBE"/>
    <w:rsid w:val="000A51E6"/>
    <w:rsid w:val="000B1C6E"/>
    <w:rsid w:val="000B3BD0"/>
    <w:rsid w:val="000D4379"/>
    <w:rsid w:val="000E023C"/>
    <w:rsid w:val="000E5A47"/>
    <w:rsid w:val="000F7450"/>
    <w:rsid w:val="00112C96"/>
    <w:rsid w:val="001270DB"/>
    <w:rsid w:val="001473C5"/>
    <w:rsid w:val="001479C9"/>
    <w:rsid w:val="00167D0D"/>
    <w:rsid w:val="001C5104"/>
    <w:rsid w:val="001D041F"/>
    <w:rsid w:val="001D2461"/>
    <w:rsid w:val="001D5BA5"/>
    <w:rsid w:val="001F3AC4"/>
    <w:rsid w:val="002115A9"/>
    <w:rsid w:val="00232B92"/>
    <w:rsid w:val="00280251"/>
    <w:rsid w:val="00285E46"/>
    <w:rsid w:val="00286779"/>
    <w:rsid w:val="002B56BC"/>
    <w:rsid w:val="002B69D5"/>
    <w:rsid w:val="002C55C8"/>
    <w:rsid w:val="002C71A9"/>
    <w:rsid w:val="002F0921"/>
    <w:rsid w:val="00305AE3"/>
    <w:rsid w:val="00311115"/>
    <w:rsid w:val="00312E31"/>
    <w:rsid w:val="00323C7B"/>
    <w:rsid w:val="0033205E"/>
    <w:rsid w:val="00346A73"/>
    <w:rsid w:val="003B2E94"/>
    <w:rsid w:val="003D3747"/>
    <w:rsid w:val="003D65E2"/>
    <w:rsid w:val="003D7C1F"/>
    <w:rsid w:val="003E1DB5"/>
    <w:rsid w:val="00412CBC"/>
    <w:rsid w:val="0042079F"/>
    <w:rsid w:val="00443533"/>
    <w:rsid w:val="004444E0"/>
    <w:rsid w:val="00451843"/>
    <w:rsid w:val="00472DAC"/>
    <w:rsid w:val="00484E75"/>
    <w:rsid w:val="004922AB"/>
    <w:rsid w:val="00497BD9"/>
    <w:rsid w:val="004B54D3"/>
    <w:rsid w:val="004C71A8"/>
    <w:rsid w:val="00596CFE"/>
    <w:rsid w:val="005A77D3"/>
    <w:rsid w:val="005B50FB"/>
    <w:rsid w:val="005D274A"/>
    <w:rsid w:val="005E3BD4"/>
    <w:rsid w:val="005F4DD7"/>
    <w:rsid w:val="00602100"/>
    <w:rsid w:val="0063455A"/>
    <w:rsid w:val="00654262"/>
    <w:rsid w:val="00655435"/>
    <w:rsid w:val="006863F7"/>
    <w:rsid w:val="0069027E"/>
    <w:rsid w:val="006919C4"/>
    <w:rsid w:val="006B2C01"/>
    <w:rsid w:val="006B545E"/>
    <w:rsid w:val="006B6D6C"/>
    <w:rsid w:val="006C3002"/>
    <w:rsid w:val="006E5F5E"/>
    <w:rsid w:val="0070000B"/>
    <w:rsid w:val="007242B4"/>
    <w:rsid w:val="00731E72"/>
    <w:rsid w:val="00742976"/>
    <w:rsid w:val="00756E42"/>
    <w:rsid w:val="00757001"/>
    <w:rsid w:val="0076761E"/>
    <w:rsid w:val="007941F6"/>
    <w:rsid w:val="007A1185"/>
    <w:rsid w:val="007D6326"/>
    <w:rsid w:val="007E07FD"/>
    <w:rsid w:val="00816D88"/>
    <w:rsid w:val="008255EB"/>
    <w:rsid w:val="00834992"/>
    <w:rsid w:val="00836BE2"/>
    <w:rsid w:val="00897474"/>
    <w:rsid w:val="008A6D2E"/>
    <w:rsid w:val="008B6CAE"/>
    <w:rsid w:val="008C615F"/>
    <w:rsid w:val="00913D28"/>
    <w:rsid w:val="00913DF9"/>
    <w:rsid w:val="009155A8"/>
    <w:rsid w:val="00916EAC"/>
    <w:rsid w:val="009364B9"/>
    <w:rsid w:val="00940BBD"/>
    <w:rsid w:val="00956A34"/>
    <w:rsid w:val="00957C7C"/>
    <w:rsid w:val="009632F2"/>
    <w:rsid w:val="00965677"/>
    <w:rsid w:val="0097547F"/>
    <w:rsid w:val="009758A2"/>
    <w:rsid w:val="009A631B"/>
    <w:rsid w:val="009C25D2"/>
    <w:rsid w:val="009E0BF2"/>
    <w:rsid w:val="00A42FCE"/>
    <w:rsid w:val="00A60D7A"/>
    <w:rsid w:val="00A7191F"/>
    <w:rsid w:val="00B4139C"/>
    <w:rsid w:val="00B42EA9"/>
    <w:rsid w:val="00B45A70"/>
    <w:rsid w:val="00B46FBE"/>
    <w:rsid w:val="00BE105C"/>
    <w:rsid w:val="00BE2F8C"/>
    <w:rsid w:val="00BF3B4E"/>
    <w:rsid w:val="00C16E4D"/>
    <w:rsid w:val="00C229ED"/>
    <w:rsid w:val="00C33CB2"/>
    <w:rsid w:val="00C628E8"/>
    <w:rsid w:val="00C82E17"/>
    <w:rsid w:val="00C9083A"/>
    <w:rsid w:val="00C9745C"/>
    <w:rsid w:val="00CA3EC8"/>
    <w:rsid w:val="00CB1D9A"/>
    <w:rsid w:val="00CE379F"/>
    <w:rsid w:val="00CE4D5C"/>
    <w:rsid w:val="00CF2614"/>
    <w:rsid w:val="00CF35CD"/>
    <w:rsid w:val="00D1194D"/>
    <w:rsid w:val="00D15E02"/>
    <w:rsid w:val="00D33DFC"/>
    <w:rsid w:val="00D3448C"/>
    <w:rsid w:val="00D42D78"/>
    <w:rsid w:val="00D473C0"/>
    <w:rsid w:val="00D505A3"/>
    <w:rsid w:val="00D5681E"/>
    <w:rsid w:val="00D57F6E"/>
    <w:rsid w:val="00D75277"/>
    <w:rsid w:val="00DC0689"/>
    <w:rsid w:val="00DE5CBC"/>
    <w:rsid w:val="00DE7D2E"/>
    <w:rsid w:val="00E0213C"/>
    <w:rsid w:val="00E25FF0"/>
    <w:rsid w:val="00E30A24"/>
    <w:rsid w:val="00E44E45"/>
    <w:rsid w:val="00E45C33"/>
    <w:rsid w:val="00E7353E"/>
    <w:rsid w:val="00ED6ACE"/>
    <w:rsid w:val="00F136BF"/>
    <w:rsid w:val="00F22221"/>
    <w:rsid w:val="00F313D5"/>
    <w:rsid w:val="00F73C32"/>
    <w:rsid w:val="00F9278F"/>
    <w:rsid w:val="00F93EC0"/>
    <w:rsid w:val="00FB3414"/>
    <w:rsid w:val="00FB4813"/>
    <w:rsid w:val="00FC4AFC"/>
    <w:rsid w:val="00FE76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D2133D"/>
  <w15:chartTrackingRefBased/>
  <w15:docId w15:val="{9842BD58-78B9-BF4B-A3D4-DDC01BF4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25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251"/>
    <w:pPr>
      <w:tabs>
        <w:tab w:val="center" w:pos="4320"/>
        <w:tab w:val="right" w:pos="8640"/>
      </w:tabs>
    </w:pPr>
    <w:rPr>
      <w:rFonts w:ascii="Cambria" w:eastAsia="MS Mincho" w:hAnsi="Cambria"/>
      <w:lang w:eastAsia="ja-JP"/>
    </w:rPr>
  </w:style>
  <w:style w:type="character" w:customStyle="1" w:styleId="HeaderChar">
    <w:name w:val="Header Char"/>
    <w:basedOn w:val="DefaultParagraphFont"/>
    <w:link w:val="Header"/>
    <w:uiPriority w:val="99"/>
    <w:rsid w:val="00280251"/>
  </w:style>
  <w:style w:type="paragraph" w:styleId="Footer">
    <w:name w:val="footer"/>
    <w:basedOn w:val="Normal"/>
    <w:link w:val="FooterChar"/>
    <w:uiPriority w:val="99"/>
    <w:unhideWhenUsed/>
    <w:rsid w:val="00280251"/>
    <w:pPr>
      <w:tabs>
        <w:tab w:val="center" w:pos="4320"/>
        <w:tab w:val="right" w:pos="8640"/>
      </w:tabs>
    </w:pPr>
    <w:rPr>
      <w:rFonts w:ascii="Cambria" w:eastAsia="MS Mincho" w:hAnsi="Cambria"/>
      <w:lang w:eastAsia="ja-JP"/>
    </w:rPr>
  </w:style>
  <w:style w:type="character" w:customStyle="1" w:styleId="FooterChar">
    <w:name w:val="Footer Char"/>
    <w:basedOn w:val="DefaultParagraphFont"/>
    <w:link w:val="Footer"/>
    <w:uiPriority w:val="99"/>
    <w:rsid w:val="00280251"/>
  </w:style>
  <w:style w:type="paragraph" w:styleId="BalloonText">
    <w:name w:val="Balloon Text"/>
    <w:basedOn w:val="Normal"/>
    <w:link w:val="BalloonTextChar"/>
    <w:uiPriority w:val="99"/>
    <w:semiHidden/>
    <w:unhideWhenUsed/>
    <w:rsid w:val="00280251"/>
    <w:rPr>
      <w:rFonts w:ascii="Lucida Grande" w:eastAsia="MS Mincho" w:hAnsi="Lucida Grande" w:cs="Lucida Grande"/>
      <w:sz w:val="18"/>
      <w:szCs w:val="18"/>
      <w:lang w:eastAsia="ja-JP"/>
    </w:rPr>
  </w:style>
  <w:style w:type="character" w:customStyle="1" w:styleId="BalloonTextChar">
    <w:name w:val="Balloon Text Char"/>
    <w:link w:val="BalloonText"/>
    <w:uiPriority w:val="99"/>
    <w:semiHidden/>
    <w:rsid w:val="00280251"/>
    <w:rPr>
      <w:rFonts w:ascii="Lucida Grande" w:hAnsi="Lucida Grande" w:cs="Lucida Grande"/>
      <w:sz w:val="18"/>
      <w:szCs w:val="18"/>
    </w:rPr>
  </w:style>
  <w:style w:type="character" w:styleId="Hyperlink">
    <w:name w:val="Hyperlink"/>
    <w:uiPriority w:val="99"/>
    <w:unhideWhenUsed/>
    <w:rsid w:val="00280251"/>
    <w:rPr>
      <w:color w:val="0000FF"/>
      <w:u w:val="single"/>
    </w:rPr>
  </w:style>
  <w:style w:type="character" w:styleId="CommentReference">
    <w:name w:val="annotation reference"/>
    <w:uiPriority w:val="99"/>
    <w:semiHidden/>
    <w:unhideWhenUsed/>
    <w:rsid w:val="00742976"/>
    <w:rPr>
      <w:sz w:val="16"/>
      <w:szCs w:val="16"/>
    </w:rPr>
  </w:style>
  <w:style w:type="paragraph" w:styleId="CommentText">
    <w:name w:val="annotation text"/>
    <w:basedOn w:val="Normal"/>
    <w:link w:val="CommentTextChar"/>
    <w:uiPriority w:val="99"/>
    <w:semiHidden/>
    <w:unhideWhenUsed/>
    <w:rsid w:val="00742976"/>
    <w:rPr>
      <w:sz w:val="20"/>
      <w:szCs w:val="20"/>
    </w:rPr>
  </w:style>
  <w:style w:type="character" w:customStyle="1" w:styleId="CommentTextChar">
    <w:name w:val="Comment Text Char"/>
    <w:link w:val="CommentText"/>
    <w:uiPriority w:val="99"/>
    <w:semiHidden/>
    <w:rsid w:val="0074297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42976"/>
    <w:rPr>
      <w:b/>
      <w:bCs/>
    </w:rPr>
  </w:style>
  <w:style w:type="character" w:customStyle="1" w:styleId="CommentSubjectChar">
    <w:name w:val="Comment Subject Char"/>
    <w:link w:val="CommentSubject"/>
    <w:uiPriority w:val="99"/>
    <w:semiHidden/>
    <w:rsid w:val="0074297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558732">
      <w:bodyDiv w:val="1"/>
      <w:marLeft w:val="0"/>
      <w:marRight w:val="0"/>
      <w:marTop w:val="0"/>
      <w:marBottom w:val="0"/>
      <w:divBdr>
        <w:top w:val="none" w:sz="0" w:space="0" w:color="auto"/>
        <w:left w:val="none" w:sz="0" w:space="0" w:color="auto"/>
        <w:bottom w:val="none" w:sz="0" w:space="0" w:color="auto"/>
        <w:right w:val="none" w:sz="0" w:space="0" w:color="auto"/>
      </w:divBdr>
      <w:divsChild>
        <w:div w:id="1047873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683011">
              <w:marLeft w:val="0"/>
              <w:marRight w:val="0"/>
              <w:marTop w:val="0"/>
              <w:marBottom w:val="0"/>
              <w:divBdr>
                <w:top w:val="none" w:sz="0" w:space="0" w:color="auto"/>
                <w:left w:val="none" w:sz="0" w:space="0" w:color="auto"/>
                <w:bottom w:val="none" w:sz="0" w:space="0" w:color="auto"/>
                <w:right w:val="none" w:sz="0" w:space="0" w:color="auto"/>
              </w:divBdr>
              <w:divsChild>
                <w:div w:id="1671366015">
                  <w:marLeft w:val="0"/>
                  <w:marRight w:val="0"/>
                  <w:marTop w:val="0"/>
                  <w:marBottom w:val="0"/>
                  <w:divBdr>
                    <w:top w:val="none" w:sz="0" w:space="0" w:color="auto"/>
                    <w:left w:val="none" w:sz="0" w:space="0" w:color="auto"/>
                    <w:bottom w:val="none" w:sz="0" w:space="0" w:color="auto"/>
                    <w:right w:val="none" w:sz="0" w:space="0" w:color="auto"/>
                  </w:divBdr>
                  <w:divsChild>
                    <w:div w:id="892278081">
                      <w:marLeft w:val="0"/>
                      <w:marRight w:val="0"/>
                      <w:marTop w:val="0"/>
                      <w:marBottom w:val="0"/>
                      <w:divBdr>
                        <w:top w:val="none" w:sz="0" w:space="0" w:color="auto"/>
                        <w:left w:val="none" w:sz="0" w:space="0" w:color="auto"/>
                        <w:bottom w:val="none" w:sz="0" w:space="0" w:color="auto"/>
                        <w:right w:val="none" w:sz="0" w:space="0" w:color="auto"/>
                      </w:divBdr>
                      <w:divsChild>
                        <w:div w:id="1025866812">
                          <w:marLeft w:val="0"/>
                          <w:marRight w:val="0"/>
                          <w:marTop w:val="0"/>
                          <w:marBottom w:val="0"/>
                          <w:divBdr>
                            <w:top w:val="none" w:sz="0" w:space="0" w:color="auto"/>
                            <w:left w:val="none" w:sz="0" w:space="0" w:color="auto"/>
                            <w:bottom w:val="none" w:sz="0" w:space="0" w:color="auto"/>
                            <w:right w:val="none" w:sz="0" w:space="0" w:color="auto"/>
                          </w:divBdr>
                          <w:divsChild>
                            <w:div w:id="1467165540">
                              <w:marLeft w:val="0"/>
                              <w:marRight w:val="0"/>
                              <w:marTop w:val="0"/>
                              <w:marBottom w:val="0"/>
                              <w:divBdr>
                                <w:top w:val="none" w:sz="0" w:space="0" w:color="auto"/>
                                <w:left w:val="none" w:sz="0" w:space="0" w:color="auto"/>
                                <w:bottom w:val="none" w:sz="0" w:space="0" w:color="auto"/>
                                <w:right w:val="none" w:sz="0" w:space="0" w:color="auto"/>
                              </w:divBdr>
                              <w:divsChild>
                                <w:div w:id="2069379492">
                                  <w:marLeft w:val="0"/>
                                  <w:marRight w:val="0"/>
                                  <w:marTop w:val="0"/>
                                  <w:marBottom w:val="0"/>
                                  <w:divBdr>
                                    <w:top w:val="none" w:sz="0" w:space="0" w:color="auto"/>
                                    <w:left w:val="none" w:sz="0" w:space="0" w:color="auto"/>
                                    <w:bottom w:val="none" w:sz="0" w:space="0" w:color="auto"/>
                                    <w:right w:val="none" w:sz="0" w:space="0" w:color="auto"/>
                                  </w:divBdr>
                                  <w:divsChild>
                                    <w:div w:id="1388845431">
                                      <w:marLeft w:val="0"/>
                                      <w:marRight w:val="0"/>
                                      <w:marTop w:val="0"/>
                                      <w:marBottom w:val="0"/>
                                      <w:divBdr>
                                        <w:top w:val="none" w:sz="0" w:space="0" w:color="auto"/>
                                        <w:left w:val="none" w:sz="0" w:space="0" w:color="auto"/>
                                        <w:bottom w:val="none" w:sz="0" w:space="0" w:color="auto"/>
                                        <w:right w:val="none" w:sz="0" w:space="0" w:color="auto"/>
                                      </w:divBdr>
                                      <w:divsChild>
                                        <w:div w:id="488986906">
                                          <w:marLeft w:val="0"/>
                                          <w:marRight w:val="0"/>
                                          <w:marTop w:val="0"/>
                                          <w:marBottom w:val="0"/>
                                          <w:divBdr>
                                            <w:top w:val="none" w:sz="0" w:space="0" w:color="auto"/>
                                            <w:left w:val="none" w:sz="0" w:space="0" w:color="auto"/>
                                            <w:bottom w:val="none" w:sz="0" w:space="0" w:color="auto"/>
                                            <w:right w:val="none" w:sz="0" w:space="0" w:color="auto"/>
                                          </w:divBdr>
                                          <w:divsChild>
                                            <w:div w:id="332531590">
                                              <w:marLeft w:val="0"/>
                                              <w:marRight w:val="0"/>
                                              <w:marTop w:val="0"/>
                                              <w:marBottom w:val="0"/>
                                              <w:divBdr>
                                                <w:top w:val="none" w:sz="0" w:space="0" w:color="auto"/>
                                                <w:left w:val="none" w:sz="0" w:space="0" w:color="auto"/>
                                                <w:bottom w:val="none" w:sz="0" w:space="0" w:color="auto"/>
                                                <w:right w:val="none" w:sz="0" w:space="0" w:color="auto"/>
                                              </w:divBdr>
                                              <w:divsChild>
                                                <w:div w:id="1076899170">
                                                  <w:marLeft w:val="0"/>
                                                  <w:marRight w:val="0"/>
                                                  <w:marTop w:val="0"/>
                                                  <w:marBottom w:val="0"/>
                                                  <w:divBdr>
                                                    <w:top w:val="none" w:sz="0" w:space="0" w:color="auto"/>
                                                    <w:left w:val="none" w:sz="0" w:space="0" w:color="auto"/>
                                                    <w:bottom w:val="none" w:sz="0" w:space="0" w:color="auto"/>
                                                    <w:right w:val="none" w:sz="0" w:space="0" w:color="auto"/>
                                                  </w:divBdr>
                                                  <w:divsChild>
                                                    <w:div w:id="2067796264">
                                                      <w:blockQuote w:val="1"/>
                                                      <w:marLeft w:val="600"/>
                                                      <w:marRight w:val="0"/>
                                                      <w:marTop w:val="0"/>
                                                      <w:marBottom w:val="0"/>
                                                      <w:divBdr>
                                                        <w:top w:val="none" w:sz="0" w:space="0" w:color="auto"/>
                                                        <w:left w:val="none" w:sz="0" w:space="0" w:color="auto"/>
                                                        <w:bottom w:val="none" w:sz="0" w:space="0" w:color="auto"/>
                                                        <w:right w:val="none" w:sz="0" w:space="0" w:color="auto"/>
                                                      </w:divBdr>
                                                      <w:divsChild>
                                                        <w:div w:id="2035306938">
                                                          <w:marLeft w:val="0"/>
                                                          <w:marRight w:val="0"/>
                                                          <w:marTop w:val="0"/>
                                                          <w:marBottom w:val="0"/>
                                                          <w:divBdr>
                                                            <w:top w:val="none" w:sz="0" w:space="0" w:color="auto"/>
                                                            <w:left w:val="none" w:sz="0" w:space="0" w:color="auto"/>
                                                            <w:bottom w:val="none" w:sz="0" w:space="0" w:color="auto"/>
                                                            <w:right w:val="none" w:sz="0" w:space="0" w:color="auto"/>
                                                          </w:divBdr>
                                                          <w:divsChild>
                                                            <w:div w:id="19989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3650118">
      <w:bodyDiv w:val="1"/>
      <w:marLeft w:val="0"/>
      <w:marRight w:val="0"/>
      <w:marTop w:val="0"/>
      <w:marBottom w:val="0"/>
      <w:divBdr>
        <w:top w:val="none" w:sz="0" w:space="0" w:color="auto"/>
        <w:left w:val="none" w:sz="0" w:space="0" w:color="auto"/>
        <w:bottom w:val="none" w:sz="0" w:space="0" w:color="auto"/>
        <w:right w:val="none" w:sz="0" w:space="0" w:color="auto"/>
      </w:divBdr>
    </w:div>
    <w:div w:id="701630813">
      <w:bodyDiv w:val="1"/>
      <w:marLeft w:val="0"/>
      <w:marRight w:val="0"/>
      <w:marTop w:val="0"/>
      <w:marBottom w:val="0"/>
      <w:divBdr>
        <w:top w:val="none" w:sz="0" w:space="0" w:color="auto"/>
        <w:left w:val="none" w:sz="0" w:space="0" w:color="auto"/>
        <w:bottom w:val="none" w:sz="0" w:space="0" w:color="auto"/>
        <w:right w:val="none" w:sz="0" w:space="0" w:color="auto"/>
      </w:divBdr>
    </w:div>
    <w:div w:id="1030061638">
      <w:bodyDiv w:val="1"/>
      <w:marLeft w:val="0"/>
      <w:marRight w:val="0"/>
      <w:marTop w:val="0"/>
      <w:marBottom w:val="0"/>
      <w:divBdr>
        <w:top w:val="none" w:sz="0" w:space="0" w:color="auto"/>
        <w:left w:val="none" w:sz="0" w:space="0" w:color="auto"/>
        <w:bottom w:val="none" w:sz="0" w:space="0" w:color="auto"/>
        <w:right w:val="none" w:sz="0" w:space="0" w:color="auto"/>
      </w:divBdr>
    </w:div>
    <w:div w:id="1329559601">
      <w:bodyDiv w:val="1"/>
      <w:marLeft w:val="0"/>
      <w:marRight w:val="0"/>
      <w:marTop w:val="0"/>
      <w:marBottom w:val="0"/>
      <w:divBdr>
        <w:top w:val="none" w:sz="0" w:space="0" w:color="auto"/>
        <w:left w:val="none" w:sz="0" w:space="0" w:color="auto"/>
        <w:bottom w:val="none" w:sz="0" w:space="0" w:color="auto"/>
        <w:right w:val="none" w:sz="0" w:space="0" w:color="auto"/>
      </w:divBdr>
      <w:divsChild>
        <w:div w:id="526523646">
          <w:blockQuote w:val="1"/>
          <w:marLeft w:val="600"/>
          <w:marRight w:val="0"/>
          <w:marTop w:val="0"/>
          <w:marBottom w:val="0"/>
          <w:divBdr>
            <w:top w:val="none" w:sz="0" w:space="0" w:color="auto"/>
            <w:left w:val="none" w:sz="0" w:space="0" w:color="auto"/>
            <w:bottom w:val="none" w:sz="0" w:space="0" w:color="auto"/>
            <w:right w:val="none" w:sz="0" w:space="0" w:color="auto"/>
          </w:divBdr>
          <w:divsChild>
            <w:div w:id="17534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16185">
      <w:bodyDiv w:val="1"/>
      <w:marLeft w:val="0"/>
      <w:marRight w:val="0"/>
      <w:marTop w:val="0"/>
      <w:marBottom w:val="0"/>
      <w:divBdr>
        <w:top w:val="none" w:sz="0" w:space="0" w:color="auto"/>
        <w:left w:val="none" w:sz="0" w:space="0" w:color="auto"/>
        <w:bottom w:val="none" w:sz="0" w:space="0" w:color="auto"/>
        <w:right w:val="none" w:sz="0" w:space="0" w:color="auto"/>
      </w:divBdr>
    </w:div>
    <w:div w:id="1729651509">
      <w:bodyDiv w:val="1"/>
      <w:marLeft w:val="0"/>
      <w:marRight w:val="0"/>
      <w:marTop w:val="0"/>
      <w:marBottom w:val="0"/>
      <w:divBdr>
        <w:top w:val="none" w:sz="0" w:space="0" w:color="auto"/>
        <w:left w:val="none" w:sz="0" w:space="0" w:color="auto"/>
        <w:bottom w:val="none" w:sz="0" w:space="0" w:color="auto"/>
        <w:right w:val="none" w:sz="0" w:space="0" w:color="auto"/>
      </w:divBdr>
    </w:div>
    <w:div w:id="2093774896">
      <w:bodyDiv w:val="1"/>
      <w:marLeft w:val="0"/>
      <w:marRight w:val="0"/>
      <w:marTop w:val="0"/>
      <w:marBottom w:val="0"/>
      <w:divBdr>
        <w:top w:val="none" w:sz="0" w:space="0" w:color="auto"/>
        <w:left w:val="none" w:sz="0" w:space="0" w:color="auto"/>
        <w:bottom w:val="none" w:sz="0" w:space="0" w:color="auto"/>
        <w:right w:val="none" w:sz="0" w:space="0" w:color="auto"/>
      </w:divBdr>
      <w:divsChild>
        <w:div w:id="1819111281">
          <w:blockQuote w:val="1"/>
          <w:marLeft w:val="600"/>
          <w:marRight w:val="0"/>
          <w:marTop w:val="0"/>
          <w:marBottom w:val="0"/>
          <w:divBdr>
            <w:top w:val="none" w:sz="0" w:space="0" w:color="auto"/>
            <w:left w:val="none" w:sz="0" w:space="0" w:color="auto"/>
            <w:bottom w:val="none" w:sz="0" w:space="0" w:color="auto"/>
            <w:right w:val="none" w:sz="0" w:space="0" w:color="auto"/>
          </w:divBdr>
          <w:divsChild>
            <w:div w:id="16027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Pisaroni</dc:creator>
  <cp:keywords/>
  <cp:lastModifiedBy>Bill Palant</cp:lastModifiedBy>
  <cp:revision>2</cp:revision>
  <cp:lastPrinted>2019-03-07T19:04:00Z</cp:lastPrinted>
  <dcterms:created xsi:type="dcterms:W3CDTF">2020-12-01T18:53:00Z</dcterms:created>
  <dcterms:modified xsi:type="dcterms:W3CDTF">2020-12-01T18:53:00Z</dcterms:modified>
</cp:coreProperties>
</file>