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4CB47772" w:rsidR="003A25F5" w:rsidRDefault="00C45657" w:rsidP="00C45657">
      <w:pPr>
        <w:jc w:val="center"/>
        <w:rPr>
          <w:sz w:val="36"/>
          <w:szCs w:val="36"/>
        </w:rPr>
      </w:pPr>
      <w:bookmarkStart w:id="0" w:name="_GoBack"/>
      <w:bookmarkEnd w:id="0"/>
      <w:r>
        <w:rPr>
          <w:sz w:val="36"/>
          <w:szCs w:val="36"/>
        </w:rPr>
        <w:t>CHRISTINE BRANDES,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3DFC88BF" w14:textId="77777777" w:rsidR="009376DD" w:rsidRDefault="009376DD" w:rsidP="00C45657">
      <w:pPr>
        <w:jc w:val="both"/>
        <w:rPr>
          <w:sz w:val="36"/>
          <w:szCs w:val="36"/>
        </w:rPr>
      </w:pPr>
    </w:p>
    <w:p w14:paraId="378570CA" w14:textId="77777777" w:rsidR="00C45657" w:rsidRPr="002F2B1B" w:rsidRDefault="00C45657" w:rsidP="00C45657">
      <w:pPr>
        <w:jc w:val="both"/>
        <w:rPr>
          <w:sz w:val="26"/>
          <w:szCs w:val="26"/>
        </w:rPr>
      </w:pPr>
      <w:bookmarkStart w:id="1" w:name="OLE_LINK1"/>
      <w:bookmarkStart w:id="2" w:name="OLE_LINK2"/>
      <w:bookmarkStart w:id="3" w:name="OLE_LINK5"/>
      <w:r w:rsidRPr="002F2B1B">
        <w:rPr>
          <w:sz w:val="26"/>
          <w:szCs w:val="26"/>
        </w:rPr>
        <w:t>Noted for her radiant, crystalline voice and superb musicianship, soprano Christine Brandes brings her committed artistry to repertoire ranging from the 17th century to newly composed works and enjoys an active career in North America and abroad, performing at many of the world’s most distinguished festivals and concert series in programs spanning from recitals and chamber music to oratorio and opera.</w:t>
      </w:r>
    </w:p>
    <w:p w14:paraId="1544B7B3" w14:textId="77777777" w:rsidR="00C45657" w:rsidRPr="002F2B1B" w:rsidRDefault="00C45657" w:rsidP="00C45657">
      <w:pPr>
        <w:jc w:val="both"/>
        <w:rPr>
          <w:sz w:val="26"/>
          <w:szCs w:val="26"/>
        </w:rPr>
      </w:pPr>
    </w:p>
    <w:p w14:paraId="0A336CFF" w14:textId="7E8C22F4" w:rsidR="0008797D" w:rsidRPr="002F2B1B" w:rsidRDefault="00FC4278" w:rsidP="00C45657">
      <w:pPr>
        <w:jc w:val="both"/>
        <w:rPr>
          <w:sz w:val="26"/>
          <w:szCs w:val="26"/>
        </w:rPr>
      </w:pPr>
      <w:r w:rsidRPr="002F2B1B">
        <w:rPr>
          <w:sz w:val="26"/>
          <w:szCs w:val="26"/>
        </w:rPr>
        <w:t xml:space="preserve">Christine Brandes recently appeared with </w:t>
      </w:r>
      <w:r w:rsidR="00C45657" w:rsidRPr="002F2B1B">
        <w:rPr>
          <w:sz w:val="26"/>
          <w:szCs w:val="26"/>
        </w:rPr>
        <w:t>the Bos</w:t>
      </w:r>
      <w:r w:rsidRPr="002F2B1B">
        <w:rPr>
          <w:sz w:val="26"/>
          <w:szCs w:val="26"/>
        </w:rPr>
        <w:t>ton Symphony Chamber Players in</w:t>
      </w:r>
      <w:r w:rsidR="00C45657" w:rsidRPr="002F2B1B">
        <w:rPr>
          <w:sz w:val="26"/>
          <w:szCs w:val="26"/>
        </w:rPr>
        <w:t xml:space="preserve"> György Kurtág’s </w:t>
      </w:r>
      <w:r w:rsidR="00C45657" w:rsidRPr="002F2B1B">
        <w:rPr>
          <w:i/>
          <w:sz w:val="26"/>
          <w:szCs w:val="26"/>
        </w:rPr>
        <w:t>Scenes from a Novel</w:t>
      </w:r>
      <w:r w:rsidR="007B53DA" w:rsidRPr="002F2B1B">
        <w:rPr>
          <w:sz w:val="26"/>
          <w:szCs w:val="26"/>
        </w:rPr>
        <w:t xml:space="preserve"> and </w:t>
      </w:r>
      <w:r w:rsidR="007B53DA" w:rsidRPr="002F2B1B">
        <w:rPr>
          <w:sz w:val="26"/>
          <w:szCs w:val="26"/>
          <w:shd w:val="clear" w:color="auto" w:fill="FFFFFF"/>
        </w:rPr>
        <w:t>with the Indianapolis Symphony Orchestra conducted by Carlo Rizzi in</w:t>
      </w:r>
      <w:r w:rsidRPr="002F2B1B">
        <w:rPr>
          <w:sz w:val="26"/>
          <w:szCs w:val="26"/>
        </w:rPr>
        <w:t xml:space="preserve"> Debussy’s </w:t>
      </w:r>
      <w:r w:rsidRPr="002F2B1B">
        <w:rPr>
          <w:bCs/>
          <w:i/>
          <w:sz w:val="26"/>
          <w:szCs w:val="26"/>
          <w:shd w:val="clear" w:color="auto" w:fill="FFFFFF"/>
        </w:rPr>
        <w:t>La</w:t>
      </w:r>
      <w:r w:rsidRPr="002F2B1B">
        <w:rPr>
          <w:rStyle w:val="apple-converted-space"/>
          <w:i/>
          <w:sz w:val="26"/>
          <w:szCs w:val="26"/>
          <w:shd w:val="clear" w:color="auto" w:fill="FFFFFF"/>
        </w:rPr>
        <w:t> </w:t>
      </w:r>
      <w:r w:rsidRPr="002F2B1B">
        <w:rPr>
          <w:bCs/>
          <w:i/>
          <w:sz w:val="26"/>
          <w:szCs w:val="26"/>
          <w:shd w:val="clear" w:color="auto" w:fill="FFFFFF"/>
        </w:rPr>
        <w:t>Damoiselle</w:t>
      </w:r>
      <w:r w:rsidRPr="002F2B1B">
        <w:rPr>
          <w:rStyle w:val="apple-converted-space"/>
          <w:i/>
          <w:sz w:val="26"/>
          <w:szCs w:val="26"/>
          <w:shd w:val="clear" w:color="auto" w:fill="FFFFFF"/>
        </w:rPr>
        <w:t> </w:t>
      </w:r>
      <w:r w:rsidRPr="002F2B1B">
        <w:rPr>
          <w:i/>
          <w:sz w:val="26"/>
          <w:szCs w:val="26"/>
          <w:shd w:val="clear" w:color="auto" w:fill="FFFFFF"/>
        </w:rPr>
        <w:t>élu</w:t>
      </w:r>
      <w:r w:rsidR="007B53DA" w:rsidRPr="002F2B1B">
        <w:rPr>
          <w:i/>
          <w:sz w:val="26"/>
          <w:szCs w:val="26"/>
          <w:shd w:val="clear" w:color="auto" w:fill="FFFFFF"/>
        </w:rPr>
        <w:t xml:space="preserve">e </w:t>
      </w:r>
      <w:r w:rsidR="007B53DA" w:rsidRPr="002F2B1B">
        <w:rPr>
          <w:sz w:val="26"/>
          <w:szCs w:val="26"/>
          <w:shd w:val="clear" w:color="auto" w:fill="FFFFFF"/>
        </w:rPr>
        <w:t xml:space="preserve">and has sung </w:t>
      </w:r>
      <w:r w:rsidR="00C45657" w:rsidRPr="002F2B1B">
        <w:rPr>
          <w:sz w:val="26"/>
          <w:szCs w:val="26"/>
        </w:rPr>
        <w:t>Mahler’s Second Symphony w</w:t>
      </w:r>
      <w:r w:rsidRPr="002F2B1B">
        <w:rPr>
          <w:sz w:val="26"/>
          <w:szCs w:val="26"/>
        </w:rPr>
        <w:t>i</w:t>
      </w:r>
      <w:r w:rsidR="007B53DA" w:rsidRPr="002F2B1B">
        <w:rPr>
          <w:sz w:val="26"/>
          <w:szCs w:val="26"/>
        </w:rPr>
        <w:t xml:space="preserve">th the Sacramento Philharmonic </w:t>
      </w:r>
      <w:r w:rsidRPr="002F2B1B">
        <w:rPr>
          <w:sz w:val="26"/>
          <w:szCs w:val="26"/>
        </w:rPr>
        <w:t xml:space="preserve">and Handel’s </w:t>
      </w:r>
      <w:r w:rsidRPr="002F2B1B">
        <w:rPr>
          <w:i/>
          <w:sz w:val="26"/>
          <w:szCs w:val="26"/>
        </w:rPr>
        <w:t>Israel in Egypt</w:t>
      </w:r>
      <w:r w:rsidRPr="002F2B1B">
        <w:rPr>
          <w:sz w:val="26"/>
          <w:szCs w:val="26"/>
        </w:rPr>
        <w:t xml:space="preserve"> at Carnegie Hall with the New York Choral Society.</w:t>
      </w:r>
      <w:r w:rsidR="0008797D" w:rsidRPr="002F2B1B">
        <w:rPr>
          <w:sz w:val="26"/>
          <w:szCs w:val="26"/>
        </w:rPr>
        <w:t xml:space="preserve">  During the </w:t>
      </w:r>
      <w:r w:rsidR="000F7F82" w:rsidRPr="002F2B1B">
        <w:rPr>
          <w:sz w:val="26"/>
          <w:szCs w:val="26"/>
        </w:rPr>
        <w:t>past</w:t>
      </w:r>
      <w:r w:rsidR="0008797D" w:rsidRPr="002F2B1B">
        <w:rPr>
          <w:sz w:val="26"/>
          <w:szCs w:val="26"/>
        </w:rPr>
        <w:t xml:space="preserve"> season</w:t>
      </w:r>
      <w:r w:rsidR="00366166">
        <w:rPr>
          <w:sz w:val="26"/>
          <w:szCs w:val="26"/>
        </w:rPr>
        <w:t>,</w:t>
      </w:r>
      <w:r w:rsidR="0008797D" w:rsidRPr="002F2B1B">
        <w:rPr>
          <w:sz w:val="26"/>
          <w:szCs w:val="26"/>
        </w:rPr>
        <w:t xml:space="preserve"> performances include</w:t>
      </w:r>
      <w:r w:rsidR="00B47C8A" w:rsidRPr="002F2B1B">
        <w:rPr>
          <w:sz w:val="26"/>
          <w:szCs w:val="26"/>
        </w:rPr>
        <w:t>d</w:t>
      </w:r>
      <w:r w:rsidR="0008797D" w:rsidRPr="002F2B1B">
        <w:rPr>
          <w:sz w:val="26"/>
          <w:szCs w:val="26"/>
        </w:rPr>
        <w:t xml:space="preserve"> a new production of Martín y Soler’s </w:t>
      </w:r>
      <w:r w:rsidR="0008797D" w:rsidRPr="002F2B1B">
        <w:rPr>
          <w:i/>
          <w:sz w:val="26"/>
          <w:szCs w:val="26"/>
        </w:rPr>
        <w:t>The Chastity Tree</w:t>
      </w:r>
      <w:r w:rsidR="0008797D" w:rsidRPr="002F2B1B">
        <w:rPr>
          <w:sz w:val="26"/>
          <w:szCs w:val="26"/>
        </w:rPr>
        <w:t xml:space="preserve"> with West Edge Opera, Mahler’s Fourth Symphony with the Oakland Civic Orchestra, a program of solo Bach Cantata</w:t>
      </w:r>
      <w:r w:rsidR="00B47C8A" w:rsidRPr="002F2B1B">
        <w:rPr>
          <w:sz w:val="26"/>
          <w:szCs w:val="26"/>
        </w:rPr>
        <w:t xml:space="preserve">s with the newly </w:t>
      </w:r>
      <w:r w:rsidR="0008797D" w:rsidRPr="002F2B1B">
        <w:rPr>
          <w:sz w:val="26"/>
          <w:szCs w:val="26"/>
        </w:rPr>
        <w:t>established Cantata Collective in Berkeley, and recitals with frequent collaborator Eric Moe in California and Penns</w:t>
      </w:r>
      <w:r w:rsidR="00B47C8A" w:rsidRPr="002F2B1B">
        <w:rPr>
          <w:sz w:val="26"/>
          <w:szCs w:val="26"/>
        </w:rPr>
        <w:t>ylvania.  Ms. Brandes also stepped</w:t>
      </w:r>
      <w:r w:rsidR="0008797D" w:rsidRPr="002F2B1B">
        <w:rPr>
          <w:sz w:val="26"/>
          <w:szCs w:val="26"/>
        </w:rPr>
        <w:t xml:space="preserve"> onto the podium as conductor for a new production of Rameau’s </w:t>
      </w:r>
      <w:r w:rsidR="0008797D" w:rsidRPr="002F2B1B">
        <w:rPr>
          <w:i/>
          <w:sz w:val="26"/>
          <w:szCs w:val="26"/>
        </w:rPr>
        <w:t>La Sympathie</w:t>
      </w:r>
      <w:r w:rsidR="0008797D" w:rsidRPr="002F2B1B">
        <w:rPr>
          <w:sz w:val="26"/>
          <w:szCs w:val="26"/>
        </w:rPr>
        <w:t xml:space="preserve"> with Victory Hall Opera in Charlottesville, Virginia.</w:t>
      </w:r>
    </w:p>
    <w:bookmarkEnd w:id="1"/>
    <w:bookmarkEnd w:id="2"/>
    <w:bookmarkEnd w:id="3"/>
    <w:p w14:paraId="4C0173F6" w14:textId="77777777" w:rsidR="00C45657" w:rsidRPr="002F2B1B" w:rsidRDefault="00C45657" w:rsidP="00C45657">
      <w:pPr>
        <w:jc w:val="both"/>
        <w:rPr>
          <w:sz w:val="26"/>
          <w:szCs w:val="26"/>
        </w:rPr>
      </w:pPr>
    </w:p>
    <w:p w14:paraId="33C0E9AE" w14:textId="77777777" w:rsidR="007B53DA" w:rsidRPr="002F2B1B" w:rsidRDefault="00C45657" w:rsidP="00FC4278">
      <w:pPr>
        <w:jc w:val="both"/>
        <w:rPr>
          <w:sz w:val="26"/>
          <w:szCs w:val="26"/>
        </w:rPr>
      </w:pPr>
      <w:bookmarkStart w:id="4" w:name="OLE_LINK3"/>
      <w:bookmarkStart w:id="5" w:name="OLE_LINK4"/>
      <w:r w:rsidRPr="002F2B1B">
        <w:rPr>
          <w:sz w:val="26"/>
          <w:szCs w:val="26"/>
        </w:rPr>
        <w:t xml:space="preserve">Ms. Brandes </w:t>
      </w:r>
      <w:r w:rsidR="00FC4278" w:rsidRPr="002F2B1B">
        <w:rPr>
          <w:sz w:val="26"/>
          <w:szCs w:val="26"/>
        </w:rPr>
        <w:t xml:space="preserve">has given </w:t>
      </w:r>
      <w:r w:rsidRPr="002F2B1B">
        <w:rPr>
          <w:sz w:val="26"/>
          <w:szCs w:val="26"/>
        </w:rPr>
        <w:t xml:space="preserve">a series of important premieres including an Eric Moe commission entitled </w:t>
      </w:r>
      <w:r w:rsidRPr="002F2B1B">
        <w:rPr>
          <w:i/>
          <w:sz w:val="26"/>
          <w:szCs w:val="26"/>
        </w:rPr>
        <w:t>Of Color Braided All Desire</w:t>
      </w:r>
      <w:r w:rsidRPr="002F2B1B">
        <w:rPr>
          <w:sz w:val="26"/>
          <w:szCs w:val="26"/>
        </w:rPr>
        <w:t xml:space="preserve"> with the Brentano String Quartet as part of the South Mountain Concert Series</w:t>
      </w:r>
      <w:r w:rsidR="00FC4278" w:rsidRPr="002F2B1B">
        <w:rPr>
          <w:sz w:val="26"/>
          <w:szCs w:val="26"/>
        </w:rPr>
        <w:t xml:space="preserve"> with further performances in New York City at the 92</w:t>
      </w:r>
      <w:r w:rsidR="00FC4278" w:rsidRPr="002F2B1B">
        <w:rPr>
          <w:sz w:val="26"/>
          <w:szCs w:val="26"/>
          <w:vertAlign w:val="superscript"/>
        </w:rPr>
        <w:t>nd</w:t>
      </w:r>
      <w:r w:rsidR="00FC4278" w:rsidRPr="002F2B1B">
        <w:rPr>
          <w:sz w:val="26"/>
          <w:szCs w:val="26"/>
        </w:rPr>
        <w:t xml:space="preserve"> Street Y</w:t>
      </w:r>
      <w:r w:rsidRPr="002F2B1B">
        <w:rPr>
          <w:sz w:val="26"/>
          <w:szCs w:val="26"/>
        </w:rPr>
        <w:t xml:space="preserve">, and Jennifer Higdon’s </w:t>
      </w:r>
      <w:r w:rsidRPr="002F2B1B">
        <w:rPr>
          <w:i/>
          <w:sz w:val="26"/>
          <w:szCs w:val="26"/>
        </w:rPr>
        <w:t>In the Shadow of Sirius</w:t>
      </w:r>
      <w:r w:rsidRPr="002F2B1B">
        <w:rPr>
          <w:sz w:val="26"/>
          <w:szCs w:val="26"/>
        </w:rPr>
        <w:t>, based on poetry of former American Poet Laureate, W.S. Merwin with the Cypress String Quartet at the H</w:t>
      </w:r>
      <w:r w:rsidR="00E03787" w:rsidRPr="002F2B1B">
        <w:rPr>
          <w:sz w:val="26"/>
          <w:szCs w:val="26"/>
        </w:rPr>
        <w:t xml:space="preserve">erbst Theatre in San Francisco.  </w:t>
      </w:r>
    </w:p>
    <w:p w14:paraId="2619002C" w14:textId="77777777" w:rsidR="007B53DA" w:rsidRPr="002F2B1B" w:rsidRDefault="007B53DA" w:rsidP="00FC4278">
      <w:pPr>
        <w:jc w:val="both"/>
        <w:rPr>
          <w:sz w:val="26"/>
          <w:szCs w:val="26"/>
        </w:rPr>
      </w:pPr>
    </w:p>
    <w:p w14:paraId="3D4CCFDA" w14:textId="77777777" w:rsidR="005C578B" w:rsidRDefault="005C578B" w:rsidP="00FC4278">
      <w:pPr>
        <w:jc w:val="both"/>
        <w:rPr>
          <w:sz w:val="26"/>
          <w:szCs w:val="26"/>
        </w:rPr>
      </w:pPr>
    </w:p>
    <w:p w14:paraId="46CEB496" w14:textId="77777777" w:rsidR="005C578B" w:rsidRDefault="005C578B" w:rsidP="00FC4278">
      <w:pPr>
        <w:jc w:val="both"/>
        <w:rPr>
          <w:sz w:val="26"/>
          <w:szCs w:val="26"/>
        </w:rPr>
      </w:pPr>
    </w:p>
    <w:p w14:paraId="02F2C8E5" w14:textId="77777777" w:rsidR="005C578B" w:rsidRDefault="005C578B" w:rsidP="00FC4278">
      <w:pPr>
        <w:jc w:val="both"/>
        <w:rPr>
          <w:sz w:val="26"/>
          <w:szCs w:val="26"/>
        </w:rPr>
      </w:pPr>
    </w:p>
    <w:p w14:paraId="3711A9F8" w14:textId="77777777" w:rsidR="005C578B" w:rsidRDefault="005C578B" w:rsidP="00FC4278">
      <w:pPr>
        <w:jc w:val="both"/>
        <w:rPr>
          <w:sz w:val="26"/>
          <w:szCs w:val="26"/>
        </w:rPr>
      </w:pPr>
    </w:p>
    <w:p w14:paraId="3BB27274" w14:textId="77777777" w:rsidR="005C578B" w:rsidRDefault="005C578B" w:rsidP="00FC4278">
      <w:pPr>
        <w:jc w:val="both"/>
        <w:rPr>
          <w:sz w:val="26"/>
          <w:szCs w:val="26"/>
        </w:rPr>
      </w:pPr>
    </w:p>
    <w:p w14:paraId="47DD9113" w14:textId="77777777" w:rsidR="005C578B" w:rsidRDefault="005C578B" w:rsidP="00FC4278">
      <w:pPr>
        <w:jc w:val="both"/>
        <w:rPr>
          <w:sz w:val="26"/>
          <w:szCs w:val="26"/>
        </w:rPr>
      </w:pPr>
    </w:p>
    <w:p w14:paraId="1A1363F1" w14:textId="77777777" w:rsidR="005C578B" w:rsidRDefault="005C578B" w:rsidP="00FC4278">
      <w:pPr>
        <w:jc w:val="both"/>
        <w:rPr>
          <w:sz w:val="26"/>
          <w:szCs w:val="26"/>
        </w:rPr>
      </w:pPr>
    </w:p>
    <w:p w14:paraId="74EDC673" w14:textId="77777777" w:rsidR="005C578B" w:rsidRDefault="005C578B" w:rsidP="00FC4278">
      <w:pPr>
        <w:jc w:val="both"/>
        <w:rPr>
          <w:sz w:val="26"/>
          <w:szCs w:val="26"/>
        </w:rPr>
      </w:pPr>
    </w:p>
    <w:p w14:paraId="60E328EE" w14:textId="77777777" w:rsidR="005C578B" w:rsidRDefault="005C578B" w:rsidP="00FC4278">
      <w:pPr>
        <w:jc w:val="both"/>
        <w:rPr>
          <w:sz w:val="26"/>
          <w:szCs w:val="26"/>
        </w:rPr>
      </w:pPr>
    </w:p>
    <w:p w14:paraId="05A615BF" w14:textId="77777777" w:rsidR="005C578B" w:rsidRDefault="005C578B" w:rsidP="00FC4278">
      <w:pPr>
        <w:jc w:val="both"/>
        <w:rPr>
          <w:sz w:val="26"/>
          <w:szCs w:val="26"/>
        </w:rPr>
      </w:pPr>
    </w:p>
    <w:p w14:paraId="4F9CE759" w14:textId="77777777" w:rsidR="005C578B" w:rsidRDefault="005C578B" w:rsidP="00FC4278">
      <w:pPr>
        <w:jc w:val="both"/>
        <w:rPr>
          <w:sz w:val="26"/>
          <w:szCs w:val="26"/>
        </w:rPr>
      </w:pPr>
    </w:p>
    <w:p w14:paraId="293234C7" w14:textId="18E43FC0" w:rsidR="00FC4278" w:rsidRPr="002F2B1B" w:rsidRDefault="00FC4278" w:rsidP="00FC4278">
      <w:pPr>
        <w:jc w:val="both"/>
        <w:rPr>
          <w:i/>
          <w:sz w:val="26"/>
          <w:szCs w:val="26"/>
        </w:rPr>
      </w:pPr>
      <w:r w:rsidRPr="002F2B1B">
        <w:rPr>
          <w:sz w:val="26"/>
          <w:szCs w:val="26"/>
        </w:rPr>
        <w:t xml:space="preserve">Highlights of </w:t>
      </w:r>
      <w:r w:rsidR="00C45657" w:rsidRPr="002F2B1B">
        <w:rPr>
          <w:sz w:val="26"/>
          <w:szCs w:val="26"/>
        </w:rPr>
        <w:t>Ms. Brandes</w:t>
      </w:r>
      <w:r w:rsidRPr="002F2B1B">
        <w:rPr>
          <w:sz w:val="26"/>
          <w:szCs w:val="26"/>
        </w:rPr>
        <w:t>’ diverse and distingu</w:t>
      </w:r>
      <w:r w:rsidR="005B3B39" w:rsidRPr="002F2B1B">
        <w:rPr>
          <w:sz w:val="26"/>
          <w:szCs w:val="26"/>
        </w:rPr>
        <w:t>ished opera career include</w:t>
      </w:r>
      <w:r w:rsidRPr="002F2B1B">
        <w:rPr>
          <w:sz w:val="26"/>
          <w:szCs w:val="26"/>
        </w:rPr>
        <w:t xml:space="preserve"> </w:t>
      </w:r>
      <w:r w:rsidR="00C45657" w:rsidRPr="002F2B1B">
        <w:rPr>
          <w:sz w:val="26"/>
          <w:szCs w:val="26"/>
        </w:rPr>
        <w:t xml:space="preserve">William Bolcom’s </w:t>
      </w:r>
      <w:r w:rsidR="00C45657" w:rsidRPr="002F2B1B">
        <w:rPr>
          <w:i/>
          <w:sz w:val="26"/>
          <w:szCs w:val="26"/>
        </w:rPr>
        <w:t>A View from the Bridge</w:t>
      </w:r>
      <w:r w:rsidR="00C45657" w:rsidRPr="002F2B1B">
        <w:rPr>
          <w:sz w:val="26"/>
          <w:szCs w:val="26"/>
        </w:rPr>
        <w:t xml:space="preserve"> </w:t>
      </w:r>
      <w:r w:rsidRPr="002F2B1B">
        <w:rPr>
          <w:sz w:val="26"/>
          <w:szCs w:val="26"/>
        </w:rPr>
        <w:t xml:space="preserve">at Washington National Opera, </w:t>
      </w:r>
      <w:r w:rsidR="00C45657" w:rsidRPr="002F2B1B">
        <w:rPr>
          <w:sz w:val="26"/>
          <w:szCs w:val="26"/>
        </w:rPr>
        <w:t xml:space="preserve">Mozart’s </w:t>
      </w:r>
      <w:r w:rsidR="00C45657" w:rsidRPr="002F2B1B">
        <w:rPr>
          <w:i/>
          <w:sz w:val="26"/>
          <w:szCs w:val="26"/>
        </w:rPr>
        <w:t>Die Zauberflöte</w:t>
      </w:r>
      <w:r w:rsidR="00C45657" w:rsidRPr="002F2B1B">
        <w:rPr>
          <w:sz w:val="26"/>
          <w:szCs w:val="26"/>
        </w:rPr>
        <w:t xml:space="preserve"> </w:t>
      </w:r>
      <w:r w:rsidRPr="002F2B1B">
        <w:rPr>
          <w:sz w:val="26"/>
          <w:szCs w:val="26"/>
        </w:rPr>
        <w:t xml:space="preserve">and Händel’s </w:t>
      </w:r>
      <w:r w:rsidRPr="002F2B1B">
        <w:rPr>
          <w:i/>
          <w:sz w:val="26"/>
          <w:szCs w:val="26"/>
        </w:rPr>
        <w:t>Giulio Cesare</w:t>
      </w:r>
      <w:r w:rsidRPr="002F2B1B">
        <w:rPr>
          <w:sz w:val="26"/>
          <w:szCs w:val="26"/>
        </w:rPr>
        <w:t xml:space="preserve"> at Seattle Opera, Britten’s </w:t>
      </w:r>
      <w:r w:rsidRPr="002F2B1B">
        <w:rPr>
          <w:i/>
          <w:sz w:val="26"/>
          <w:szCs w:val="26"/>
        </w:rPr>
        <w:t>The Turn of the Screw</w:t>
      </w:r>
      <w:r w:rsidRPr="002F2B1B">
        <w:rPr>
          <w:sz w:val="26"/>
          <w:szCs w:val="26"/>
        </w:rPr>
        <w:t xml:space="preserve"> at the Lyric Op</w:t>
      </w:r>
      <w:r w:rsidR="000F7F82" w:rsidRPr="002F2B1B">
        <w:rPr>
          <w:sz w:val="26"/>
          <w:szCs w:val="26"/>
        </w:rPr>
        <w:t>era of Kansas City, Ha</w:t>
      </w:r>
      <w:r w:rsidRPr="002F2B1B">
        <w:rPr>
          <w:sz w:val="26"/>
          <w:szCs w:val="26"/>
        </w:rPr>
        <w:t xml:space="preserve">ndel’s </w:t>
      </w:r>
      <w:r w:rsidRPr="002F2B1B">
        <w:rPr>
          <w:i/>
          <w:sz w:val="26"/>
          <w:szCs w:val="26"/>
        </w:rPr>
        <w:t>Ariodante</w:t>
      </w:r>
      <w:r w:rsidRPr="002F2B1B">
        <w:rPr>
          <w:sz w:val="26"/>
          <w:szCs w:val="26"/>
        </w:rPr>
        <w:t xml:space="preserve"> at Houston Grand Opera and San Diego Opera, and Monteverdi’s </w:t>
      </w:r>
      <w:r w:rsidRPr="002F2B1B">
        <w:rPr>
          <w:i/>
          <w:sz w:val="26"/>
          <w:szCs w:val="26"/>
        </w:rPr>
        <w:t xml:space="preserve">L’Incoronazione di Poppea </w:t>
      </w:r>
      <w:r w:rsidRPr="002F2B1B">
        <w:rPr>
          <w:sz w:val="26"/>
          <w:szCs w:val="26"/>
        </w:rPr>
        <w:t xml:space="preserve">at the Los Angeles Opera.  Additional performances include appearances at </w:t>
      </w:r>
      <w:r w:rsidR="00A02351">
        <w:rPr>
          <w:sz w:val="26"/>
          <w:szCs w:val="26"/>
        </w:rPr>
        <w:t xml:space="preserve">the </w:t>
      </w:r>
      <w:r w:rsidRPr="002F2B1B">
        <w:rPr>
          <w:sz w:val="26"/>
          <w:szCs w:val="26"/>
        </w:rPr>
        <w:t xml:space="preserve">Glimmerglass Opera in Händel’s </w:t>
      </w:r>
      <w:r w:rsidRPr="002F2B1B">
        <w:rPr>
          <w:i/>
          <w:sz w:val="26"/>
          <w:szCs w:val="26"/>
        </w:rPr>
        <w:t>Orlando</w:t>
      </w:r>
      <w:r w:rsidRPr="002F2B1B">
        <w:rPr>
          <w:iCs/>
          <w:sz w:val="26"/>
          <w:szCs w:val="26"/>
        </w:rPr>
        <w:t xml:space="preserve"> and </w:t>
      </w:r>
      <w:r w:rsidRPr="002F2B1B">
        <w:rPr>
          <w:i/>
          <w:sz w:val="26"/>
          <w:szCs w:val="26"/>
        </w:rPr>
        <w:t>Acis and Galatea</w:t>
      </w:r>
      <w:r w:rsidRPr="002F2B1B">
        <w:rPr>
          <w:iCs/>
          <w:sz w:val="26"/>
          <w:szCs w:val="26"/>
        </w:rPr>
        <w:t xml:space="preserve">, </w:t>
      </w:r>
      <w:r w:rsidRPr="002F2B1B">
        <w:rPr>
          <w:sz w:val="26"/>
          <w:szCs w:val="26"/>
        </w:rPr>
        <w:t>San Francisco Opera in Händel’s</w:t>
      </w:r>
      <w:r w:rsidRPr="002F2B1B">
        <w:rPr>
          <w:iCs/>
          <w:sz w:val="26"/>
          <w:szCs w:val="26"/>
        </w:rPr>
        <w:t xml:space="preserve"> </w:t>
      </w:r>
      <w:r w:rsidRPr="002F2B1B">
        <w:rPr>
          <w:i/>
          <w:sz w:val="26"/>
          <w:szCs w:val="26"/>
        </w:rPr>
        <w:t>Semele</w:t>
      </w:r>
      <w:r w:rsidRPr="002F2B1B">
        <w:rPr>
          <w:sz w:val="26"/>
          <w:szCs w:val="26"/>
        </w:rPr>
        <w:t xml:space="preserve">, and at the Opera Company of Philadelphia in </w:t>
      </w:r>
      <w:r w:rsidRPr="002F2B1B">
        <w:rPr>
          <w:i/>
          <w:sz w:val="26"/>
          <w:szCs w:val="26"/>
        </w:rPr>
        <w:t>Die Zauberflöte</w:t>
      </w:r>
      <w:r w:rsidRPr="002F2B1B">
        <w:rPr>
          <w:sz w:val="26"/>
          <w:szCs w:val="26"/>
        </w:rPr>
        <w:t xml:space="preserve">, </w:t>
      </w:r>
      <w:r w:rsidRPr="002F2B1B">
        <w:rPr>
          <w:i/>
          <w:sz w:val="26"/>
          <w:szCs w:val="26"/>
        </w:rPr>
        <w:t>L’elisir d’amore</w:t>
      </w:r>
      <w:r w:rsidRPr="002F2B1B">
        <w:rPr>
          <w:sz w:val="26"/>
          <w:szCs w:val="26"/>
        </w:rPr>
        <w:t xml:space="preserve">, and </w:t>
      </w:r>
      <w:r w:rsidRPr="002F2B1B">
        <w:rPr>
          <w:i/>
          <w:sz w:val="26"/>
          <w:szCs w:val="26"/>
        </w:rPr>
        <w:t>Don Giovanni</w:t>
      </w:r>
      <w:r w:rsidRPr="002F2B1B">
        <w:rPr>
          <w:sz w:val="26"/>
          <w:szCs w:val="26"/>
        </w:rPr>
        <w:t xml:space="preserve">.  Ms. Brandes has performed </w:t>
      </w:r>
      <w:r w:rsidRPr="002F2B1B">
        <w:rPr>
          <w:i/>
          <w:sz w:val="26"/>
          <w:szCs w:val="26"/>
        </w:rPr>
        <w:t>Le nozze di Figaro</w:t>
      </w:r>
      <w:r w:rsidRPr="002F2B1B">
        <w:rPr>
          <w:sz w:val="26"/>
          <w:szCs w:val="26"/>
        </w:rPr>
        <w:t xml:space="preserve"> with New York City Opera, Seattle Opera, Opera Pacific, and with the opera companies of Minnesota, Montréal, Philadelphia, and Québec.</w:t>
      </w:r>
    </w:p>
    <w:p w14:paraId="061F7F47" w14:textId="77777777" w:rsidR="00FC4278" w:rsidRPr="002F2B1B" w:rsidRDefault="00FC4278" w:rsidP="00FC4278">
      <w:pPr>
        <w:jc w:val="both"/>
        <w:rPr>
          <w:sz w:val="26"/>
          <w:szCs w:val="26"/>
        </w:rPr>
      </w:pPr>
    </w:p>
    <w:p w14:paraId="5E2B6A44" w14:textId="06CBAE89" w:rsidR="002F2B1B" w:rsidRDefault="00FC4278" w:rsidP="00C45657">
      <w:pPr>
        <w:jc w:val="both"/>
        <w:rPr>
          <w:sz w:val="26"/>
          <w:szCs w:val="26"/>
        </w:rPr>
      </w:pPr>
      <w:r w:rsidRPr="002F2B1B">
        <w:rPr>
          <w:sz w:val="26"/>
          <w:szCs w:val="26"/>
        </w:rPr>
        <w:t>S</w:t>
      </w:r>
      <w:r w:rsidR="00C45657" w:rsidRPr="002F2B1B">
        <w:rPr>
          <w:sz w:val="26"/>
          <w:szCs w:val="26"/>
        </w:rPr>
        <w:t xml:space="preserve">ymphonic appearances </w:t>
      </w:r>
      <w:r w:rsidR="005B3B39" w:rsidRPr="002F2B1B">
        <w:rPr>
          <w:sz w:val="26"/>
          <w:szCs w:val="26"/>
        </w:rPr>
        <w:t>of the past include</w:t>
      </w:r>
      <w:r w:rsidR="00C45657" w:rsidRPr="002F2B1B">
        <w:rPr>
          <w:sz w:val="26"/>
          <w:szCs w:val="26"/>
        </w:rPr>
        <w:t xml:space="preserve"> concerts with the Chicago Symphony Orchestra under the batons of both Pierre Boulez and Esa-Pekka Salonen, performances of John Adams’s </w:t>
      </w:r>
      <w:r w:rsidR="00C45657" w:rsidRPr="002F2B1B">
        <w:rPr>
          <w:i/>
          <w:sz w:val="26"/>
          <w:szCs w:val="26"/>
        </w:rPr>
        <w:t>El Niño</w:t>
      </w:r>
      <w:r w:rsidR="00C45657" w:rsidRPr="002F2B1B">
        <w:rPr>
          <w:sz w:val="26"/>
          <w:szCs w:val="26"/>
        </w:rPr>
        <w:t xml:space="preserve"> with the Tokyo Symphony Orchestra,</w:t>
      </w:r>
      <w:r w:rsidR="00A02351">
        <w:rPr>
          <w:sz w:val="26"/>
          <w:szCs w:val="26"/>
        </w:rPr>
        <w:t xml:space="preserve"> Bach’s </w:t>
      </w:r>
      <w:r w:rsidR="00C45657" w:rsidRPr="002F2B1B">
        <w:rPr>
          <w:i/>
          <w:sz w:val="26"/>
          <w:szCs w:val="26"/>
        </w:rPr>
        <w:t>St. John Passion</w:t>
      </w:r>
      <w:r w:rsidR="00C45657" w:rsidRPr="002F2B1B">
        <w:rPr>
          <w:sz w:val="26"/>
          <w:szCs w:val="26"/>
        </w:rPr>
        <w:t xml:space="preserve"> with Robert Spano and the Atlanta Symphony Orchestra,</w:t>
      </w:r>
      <w:r w:rsidR="00A02351">
        <w:rPr>
          <w:sz w:val="26"/>
          <w:szCs w:val="26"/>
        </w:rPr>
        <w:t xml:space="preserve"> Ravel’s</w:t>
      </w:r>
      <w:r w:rsidR="00C45657" w:rsidRPr="002F2B1B">
        <w:rPr>
          <w:sz w:val="26"/>
          <w:szCs w:val="26"/>
        </w:rPr>
        <w:t xml:space="preserve"> </w:t>
      </w:r>
      <w:r w:rsidR="00C45657" w:rsidRPr="002F2B1B">
        <w:rPr>
          <w:i/>
          <w:sz w:val="26"/>
          <w:szCs w:val="26"/>
        </w:rPr>
        <w:t>L’Enfant et les Sortilèges</w:t>
      </w:r>
      <w:r w:rsidR="00C45657" w:rsidRPr="002F2B1B">
        <w:rPr>
          <w:sz w:val="26"/>
          <w:szCs w:val="26"/>
        </w:rPr>
        <w:t xml:space="preserve"> with Sir Simon Rattle and the Los Angeles Philharmonic, Mozart’s Requiem with the Cleveland Orchestra and John Nelson, </w:t>
      </w:r>
      <w:r w:rsidR="00C45657" w:rsidRPr="002F2B1B">
        <w:rPr>
          <w:iCs/>
          <w:sz w:val="26"/>
          <w:szCs w:val="26"/>
        </w:rPr>
        <w:t xml:space="preserve">Handel’s </w:t>
      </w:r>
      <w:r w:rsidR="00C45657" w:rsidRPr="002F2B1B">
        <w:rPr>
          <w:bCs/>
          <w:i/>
          <w:sz w:val="26"/>
          <w:szCs w:val="26"/>
        </w:rPr>
        <w:t>L'Allegro</w:t>
      </w:r>
      <w:r w:rsidR="00C45657" w:rsidRPr="002F2B1B">
        <w:rPr>
          <w:i/>
          <w:sz w:val="26"/>
          <w:szCs w:val="26"/>
        </w:rPr>
        <w:t xml:space="preserve">, il Penseroso ed il moderato </w:t>
      </w:r>
      <w:r w:rsidR="00C45657" w:rsidRPr="002F2B1B">
        <w:rPr>
          <w:sz w:val="26"/>
          <w:szCs w:val="26"/>
        </w:rPr>
        <w:t xml:space="preserve">with the Mark Morris Dance Group at the Kennedy Center, conducted by Jane Glover, Mahler’s </w:t>
      </w:r>
      <w:r w:rsidR="009376DD" w:rsidRPr="002F2B1B">
        <w:rPr>
          <w:sz w:val="26"/>
          <w:szCs w:val="26"/>
        </w:rPr>
        <w:t xml:space="preserve">Second </w:t>
      </w:r>
      <w:r w:rsidR="00C45657" w:rsidRPr="002F2B1B">
        <w:rPr>
          <w:sz w:val="26"/>
          <w:szCs w:val="26"/>
        </w:rPr>
        <w:t xml:space="preserve">Symphony with Rafael Frühbeck de Burgos and Beethoven’s </w:t>
      </w:r>
      <w:r w:rsidR="00C45657" w:rsidRPr="002F2B1B">
        <w:rPr>
          <w:bCs/>
          <w:i/>
          <w:sz w:val="26"/>
          <w:szCs w:val="26"/>
        </w:rPr>
        <w:t>Egmont</w:t>
      </w:r>
      <w:r w:rsidR="00C45657" w:rsidRPr="002F2B1B">
        <w:rPr>
          <w:sz w:val="26"/>
          <w:szCs w:val="26"/>
        </w:rPr>
        <w:t xml:space="preserve"> with Wolfgang Sawallisch and Schumann’s </w:t>
      </w:r>
      <w:r w:rsidR="00C45657" w:rsidRPr="002F2B1B">
        <w:rPr>
          <w:i/>
          <w:sz w:val="26"/>
          <w:szCs w:val="26"/>
        </w:rPr>
        <w:t>Das Paradies und die Peri</w:t>
      </w:r>
      <w:r w:rsidR="00C45657" w:rsidRPr="002F2B1B">
        <w:rPr>
          <w:sz w:val="26"/>
          <w:szCs w:val="26"/>
        </w:rPr>
        <w:t xml:space="preserve"> with Sir Simon Rattle, both with the Philadelphia Orchestra, Mozart opera arias and Strauss orchestral songs with the National Symphony Orchestra and Heinz Fricke, </w:t>
      </w:r>
      <w:r w:rsidR="002F2B1B">
        <w:rPr>
          <w:sz w:val="26"/>
          <w:szCs w:val="26"/>
        </w:rPr>
        <w:t xml:space="preserve">and </w:t>
      </w:r>
      <w:r w:rsidR="00C45657" w:rsidRPr="002F2B1B">
        <w:rPr>
          <w:sz w:val="26"/>
          <w:szCs w:val="26"/>
        </w:rPr>
        <w:t xml:space="preserve">Haydn’s </w:t>
      </w:r>
      <w:r w:rsidR="00C45657" w:rsidRPr="002F2B1B">
        <w:rPr>
          <w:i/>
          <w:sz w:val="26"/>
          <w:szCs w:val="26"/>
        </w:rPr>
        <w:t>Mass in the Time of War</w:t>
      </w:r>
      <w:r w:rsidR="00C45657" w:rsidRPr="002F2B1B">
        <w:rPr>
          <w:sz w:val="26"/>
          <w:szCs w:val="26"/>
        </w:rPr>
        <w:t xml:space="preserve"> with Bernard Labadie and the San Francisco Symphony</w:t>
      </w:r>
      <w:r w:rsidR="002F2B1B">
        <w:rPr>
          <w:sz w:val="26"/>
          <w:szCs w:val="26"/>
        </w:rPr>
        <w:t>.</w:t>
      </w:r>
    </w:p>
    <w:p w14:paraId="75E38DA9" w14:textId="77777777" w:rsidR="002F2B1B" w:rsidRDefault="002F2B1B" w:rsidP="00C45657">
      <w:pPr>
        <w:jc w:val="both"/>
        <w:rPr>
          <w:sz w:val="26"/>
          <w:szCs w:val="26"/>
        </w:rPr>
      </w:pPr>
    </w:p>
    <w:p w14:paraId="1C5CA7DA" w14:textId="77777777" w:rsidR="00C45657" w:rsidRPr="002F2B1B" w:rsidRDefault="00C45657" w:rsidP="00C45657">
      <w:pPr>
        <w:pStyle w:val="BodyText2"/>
        <w:rPr>
          <w:rFonts w:asciiTheme="minorHAnsi" w:hAnsiTheme="minorHAnsi"/>
          <w:sz w:val="26"/>
          <w:szCs w:val="26"/>
        </w:rPr>
      </w:pPr>
      <w:r w:rsidRPr="002F2B1B">
        <w:rPr>
          <w:rFonts w:asciiTheme="minorHAnsi" w:hAnsiTheme="minorHAnsi"/>
          <w:sz w:val="26"/>
          <w:szCs w:val="26"/>
        </w:rPr>
        <w:t xml:space="preserve">Christine Brandes has recorded for EMI, BMG/Conifer Classics, Dorian, Harmonia Mundi USA, Virgin Classics, and Koch International. </w:t>
      </w:r>
    </w:p>
    <w:bookmarkEnd w:id="4"/>
    <w:bookmarkEnd w:id="5"/>
    <w:p w14:paraId="25B54E31" w14:textId="77777777" w:rsidR="00C45657" w:rsidRPr="002F2B1B" w:rsidRDefault="00C45657" w:rsidP="00C45657">
      <w:pPr>
        <w:rPr>
          <w:sz w:val="26"/>
          <w:szCs w:val="26"/>
        </w:rPr>
      </w:pPr>
    </w:p>
    <w:sectPr w:rsidR="00C45657" w:rsidRPr="002F2B1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45085" w:rsidRDefault="00245085" w:rsidP="003A25F5">
      <w:r>
        <w:separator/>
      </w:r>
    </w:p>
  </w:endnote>
  <w:endnote w:type="continuationSeparator" w:id="0">
    <w:p w14:paraId="3FF2FC97" w14:textId="77777777" w:rsidR="00245085" w:rsidRDefault="0024508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DD86315" w:rsidR="00245085" w:rsidRPr="00255C1E" w:rsidRDefault="00245085" w:rsidP="00255C1E">
    <w:pPr>
      <w:jc w:val="center"/>
      <w:rPr>
        <w:sz w:val="28"/>
        <w:szCs w:val="28"/>
      </w:rPr>
    </w:pPr>
    <w:r>
      <w:rPr>
        <w:sz w:val="28"/>
        <w:szCs w:val="28"/>
      </w:rPr>
      <w:t>A</w:t>
    </w:r>
    <w:r w:rsidR="007A49BC">
      <w:rPr>
        <w:sz w:val="28"/>
        <w:szCs w:val="28"/>
      </w:rPr>
      <w:t xml:space="preserve">UGUST </w:t>
    </w:r>
    <w:r w:rsidR="00B33134">
      <w:rPr>
        <w:sz w:val="28"/>
        <w:szCs w:val="28"/>
      </w:rPr>
      <w:t>2020</w:t>
    </w:r>
    <w:r w:rsidRPr="00255C1E">
      <w:rPr>
        <w:sz w:val="28"/>
        <w:szCs w:val="28"/>
      </w:rPr>
      <w:t xml:space="preserve">: PLEASE DESTROY PREVIOUSLY DATED </w:t>
    </w:r>
    <w:r>
      <w:rPr>
        <w:sz w:val="28"/>
        <w:szCs w:val="28"/>
      </w:rPr>
      <w:t>MATERIALS</w:t>
    </w:r>
  </w:p>
  <w:p w14:paraId="735FBD81" w14:textId="77777777" w:rsidR="00245085" w:rsidRPr="00255C1E" w:rsidRDefault="00245085" w:rsidP="00255C1E">
    <w:pPr>
      <w:jc w:val="center"/>
      <w:rPr>
        <w:sz w:val="28"/>
        <w:szCs w:val="28"/>
      </w:rPr>
    </w:pPr>
    <w:r w:rsidRPr="00255C1E">
      <w:rPr>
        <w:sz w:val="28"/>
        <w:szCs w:val="28"/>
      </w:rPr>
      <w:t>For additional information, please contact Étude Arts, LLC</w:t>
    </w:r>
  </w:p>
  <w:p w14:paraId="3AF5E2A4" w14:textId="77777777" w:rsidR="00245085" w:rsidRPr="00255C1E" w:rsidRDefault="002B6043" w:rsidP="00255C1E">
    <w:pPr>
      <w:jc w:val="center"/>
      <w:rPr>
        <w:sz w:val="28"/>
        <w:szCs w:val="28"/>
      </w:rPr>
    </w:pPr>
    <w:hyperlink r:id="rId1" w:history="1">
      <w:r w:rsidR="00245085" w:rsidRPr="00255C1E">
        <w:rPr>
          <w:rStyle w:val="Hyperlink"/>
          <w:sz w:val="28"/>
          <w:szCs w:val="28"/>
        </w:rPr>
        <w:t>www.etudearts.com</w:t>
      </w:r>
    </w:hyperlink>
  </w:p>
  <w:p w14:paraId="06049342" w14:textId="77777777" w:rsidR="00245085" w:rsidRDefault="002450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45085" w:rsidRDefault="00245085" w:rsidP="003A25F5">
      <w:r>
        <w:separator/>
      </w:r>
    </w:p>
  </w:footnote>
  <w:footnote w:type="continuationSeparator" w:id="0">
    <w:p w14:paraId="5C9D83DB" w14:textId="77777777" w:rsidR="00245085" w:rsidRDefault="0024508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45085" w:rsidRDefault="0024508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30D7"/>
    <w:rsid w:val="0008797D"/>
    <w:rsid w:val="000F7F82"/>
    <w:rsid w:val="00150261"/>
    <w:rsid w:val="00157930"/>
    <w:rsid w:val="00160401"/>
    <w:rsid w:val="001C0E49"/>
    <w:rsid w:val="002014C8"/>
    <w:rsid w:val="00245085"/>
    <w:rsid w:val="00255C1E"/>
    <w:rsid w:val="002865B2"/>
    <w:rsid w:val="002B6043"/>
    <w:rsid w:val="002F2B1B"/>
    <w:rsid w:val="00366166"/>
    <w:rsid w:val="003A25F5"/>
    <w:rsid w:val="004C62FA"/>
    <w:rsid w:val="005713C3"/>
    <w:rsid w:val="00571401"/>
    <w:rsid w:val="005B3B39"/>
    <w:rsid w:val="005C578B"/>
    <w:rsid w:val="006713DD"/>
    <w:rsid w:val="00737C8B"/>
    <w:rsid w:val="007A49BC"/>
    <w:rsid w:val="007B53DA"/>
    <w:rsid w:val="007D7086"/>
    <w:rsid w:val="008503FD"/>
    <w:rsid w:val="008B1AF0"/>
    <w:rsid w:val="009376DD"/>
    <w:rsid w:val="0096083E"/>
    <w:rsid w:val="00980D12"/>
    <w:rsid w:val="00A02351"/>
    <w:rsid w:val="00B034E8"/>
    <w:rsid w:val="00B167EE"/>
    <w:rsid w:val="00B23331"/>
    <w:rsid w:val="00B33134"/>
    <w:rsid w:val="00B47C8A"/>
    <w:rsid w:val="00B66273"/>
    <w:rsid w:val="00B77B98"/>
    <w:rsid w:val="00BE563D"/>
    <w:rsid w:val="00C45657"/>
    <w:rsid w:val="00C80B69"/>
    <w:rsid w:val="00C827A4"/>
    <w:rsid w:val="00CE38F0"/>
    <w:rsid w:val="00D40CB4"/>
    <w:rsid w:val="00D711D8"/>
    <w:rsid w:val="00E03787"/>
    <w:rsid w:val="00F70B1C"/>
    <w:rsid w:val="00FA28F3"/>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Macintosh Word</Application>
  <DocSecurity>0</DocSecurity>
  <Lines>26</Lines>
  <Paragraphs>7</Paragraphs>
  <ScaleCrop>false</ScaleCrop>
  <Company>Étude Arts LLC</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2020-08-23T03:06:00Z</dcterms:created>
  <dcterms:modified xsi:type="dcterms:W3CDTF">2020-08-23T03:06:00Z</dcterms:modified>
</cp:coreProperties>
</file>