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8467C" w14:textId="57E4DA30" w:rsidR="00517B07" w:rsidRPr="00BA204F" w:rsidRDefault="00517B07" w:rsidP="00517B07">
      <w:pPr>
        <w:jc w:val="center"/>
        <w:rPr>
          <w:sz w:val="36"/>
          <w:szCs w:val="36"/>
        </w:rPr>
      </w:pPr>
      <w:r w:rsidRPr="00BA204F">
        <w:rPr>
          <w:sz w:val="36"/>
          <w:szCs w:val="36"/>
        </w:rPr>
        <w:t>BASTIAN THOMAS KOHL, Bass</w:t>
      </w:r>
    </w:p>
    <w:p w14:paraId="019346CC" w14:textId="77777777" w:rsidR="00517B07" w:rsidRDefault="00517B07" w:rsidP="00517B07">
      <w:pPr>
        <w:rPr>
          <w:sz w:val="32"/>
          <w:szCs w:val="32"/>
        </w:rPr>
      </w:pPr>
    </w:p>
    <w:p w14:paraId="0A0FAE0B" w14:textId="77777777" w:rsidR="00517B07" w:rsidRDefault="00517B07" w:rsidP="00517B07">
      <w:pPr>
        <w:rPr>
          <w:sz w:val="32"/>
          <w:szCs w:val="32"/>
        </w:rPr>
      </w:pPr>
    </w:p>
    <w:p w14:paraId="16949CBD" w14:textId="77777777" w:rsidR="00517B07" w:rsidRDefault="00517B07" w:rsidP="00517B07">
      <w:pPr>
        <w:rPr>
          <w:sz w:val="32"/>
          <w:szCs w:val="32"/>
        </w:rPr>
      </w:pPr>
    </w:p>
    <w:p w14:paraId="286CAEFC" w14:textId="77777777" w:rsidR="00517B07" w:rsidRPr="009D2DCB" w:rsidRDefault="00517B07" w:rsidP="00517B07">
      <w:pPr>
        <w:widowControl w:val="0"/>
        <w:autoSpaceDE w:val="0"/>
        <w:autoSpaceDN w:val="0"/>
        <w:adjustRightInd w:val="0"/>
        <w:rPr>
          <w:rFonts w:cs="Times"/>
          <w:iCs/>
          <w:sz w:val="28"/>
          <w:szCs w:val="28"/>
        </w:rPr>
      </w:pPr>
      <w:bookmarkStart w:id="0" w:name="OLE_LINK5"/>
      <w:bookmarkStart w:id="1" w:name="OLE_LINK6"/>
      <w:bookmarkStart w:id="2" w:name="OLE_LINK4"/>
      <w:bookmarkStart w:id="3" w:name="OLE_LINK9"/>
      <w:r w:rsidRPr="009D2DCB">
        <w:rPr>
          <w:rFonts w:cs="Times"/>
          <w:iCs/>
          <w:sz w:val="28"/>
          <w:szCs w:val="28"/>
        </w:rPr>
        <w:t xml:space="preserve">The young German bass, Bastian Thomas Kohl, began his musical career at the age of four and received his formal training at the Hochschule für Musik und Theater Felix Mendelssohn Bartholdy in Leipzig and in Vienna at the Universität für Musik und darstellende Kunst. </w:t>
      </w:r>
    </w:p>
    <w:p w14:paraId="6C81D4A8" w14:textId="77777777" w:rsidR="00517B07" w:rsidRPr="009D2DCB" w:rsidRDefault="00517B07" w:rsidP="00517B07">
      <w:pPr>
        <w:widowControl w:val="0"/>
        <w:autoSpaceDE w:val="0"/>
        <w:autoSpaceDN w:val="0"/>
        <w:adjustRightInd w:val="0"/>
        <w:rPr>
          <w:rFonts w:cs="Times"/>
          <w:iCs/>
          <w:sz w:val="28"/>
          <w:szCs w:val="28"/>
        </w:rPr>
      </w:pPr>
    </w:p>
    <w:p w14:paraId="4BC82C70" w14:textId="77777777" w:rsidR="00517B07" w:rsidRPr="00FC7BA1" w:rsidRDefault="00517B07" w:rsidP="00517B07">
      <w:pPr>
        <w:widowControl w:val="0"/>
        <w:autoSpaceDE w:val="0"/>
        <w:autoSpaceDN w:val="0"/>
        <w:adjustRightInd w:val="0"/>
        <w:rPr>
          <w:rFonts w:cs="Times"/>
          <w:iCs/>
          <w:sz w:val="28"/>
          <w:szCs w:val="28"/>
        </w:rPr>
      </w:pPr>
      <w:r w:rsidRPr="00FC7BA1">
        <w:rPr>
          <w:rFonts w:cs="Times"/>
          <w:iCs/>
          <w:sz w:val="28"/>
          <w:szCs w:val="28"/>
        </w:rPr>
        <w:t>His international career commenced at the age of nineteen as a member of the Opernchor Leipzig appearing frequently with Gewandhausorchester under the direction of Riccardo Chailly.  With Maestro Chailly, he has given performances in Lucerne, Vienna, Leipzig, Dresden, Rotterdam, Luxembourg, and Munich</w:t>
      </w:r>
      <w:bookmarkEnd w:id="0"/>
      <w:bookmarkEnd w:id="1"/>
      <w:r w:rsidRPr="00FC7BA1">
        <w:rPr>
          <w:rFonts w:cs="Times"/>
          <w:iCs/>
          <w:sz w:val="28"/>
          <w:szCs w:val="28"/>
        </w:rPr>
        <w:t xml:space="preserve">. </w:t>
      </w:r>
    </w:p>
    <w:p w14:paraId="595DA4D2" w14:textId="77777777" w:rsidR="00517B07" w:rsidRPr="00FC7BA1" w:rsidRDefault="00517B07" w:rsidP="00517B07">
      <w:pPr>
        <w:widowControl w:val="0"/>
        <w:autoSpaceDE w:val="0"/>
        <w:autoSpaceDN w:val="0"/>
        <w:adjustRightInd w:val="0"/>
        <w:rPr>
          <w:rFonts w:cs="Times"/>
          <w:iCs/>
          <w:sz w:val="28"/>
          <w:szCs w:val="28"/>
        </w:rPr>
      </w:pPr>
    </w:p>
    <w:p w14:paraId="08371BAB" w14:textId="0C9695A9" w:rsidR="00FC7BA1" w:rsidRDefault="00DC244B" w:rsidP="00FC7BA1">
      <w:pPr>
        <w:widowControl w:val="0"/>
        <w:autoSpaceDE w:val="0"/>
        <w:autoSpaceDN w:val="0"/>
        <w:adjustRightInd w:val="0"/>
        <w:rPr>
          <w:rFonts w:cs="Arial"/>
          <w:sz w:val="28"/>
          <w:szCs w:val="28"/>
        </w:rPr>
      </w:pPr>
      <w:bookmarkStart w:id="4" w:name="OLE_LINK1"/>
      <w:bookmarkStart w:id="5" w:name="OLE_LINK2"/>
      <w:bookmarkStart w:id="6" w:name="OLE_LINK3"/>
      <w:bookmarkStart w:id="7" w:name="OLE_LINK7"/>
      <w:bookmarkStart w:id="8" w:name="OLE_LINK8"/>
      <w:r w:rsidRPr="00FC7BA1">
        <w:rPr>
          <w:rFonts w:cs="Arial"/>
          <w:sz w:val="28"/>
          <w:szCs w:val="28"/>
        </w:rPr>
        <w:t xml:space="preserve">Appearances of the </w:t>
      </w:r>
      <w:r w:rsidR="00FC7BA1">
        <w:rPr>
          <w:rFonts w:cs="Arial"/>
          <w:sz w:val="28"/>
          <w:szCs w:val="28"/>
        </w:rPr>
        <w:t>2017-18</w:t>
      </w:r>
      <w:r w:rsidRPr="00FC7BA1">
        <w:rPr>
          <w:rFonts w:cs="Arial"/>
          <w:sz w:val="28"/>
          <w:szCs w:val="28"/>
        </w:rPr>
        <w:t xml:space="preserve"> season include </w:t>
      </w:r>
      <w:r w:rsidR="00FC7BA1">
        <w:rPr>
          <w:rFonts w:cs="Arial"/>
          <w:sz w:val="28"/>
          <w:szCs w:val="28"/>
        </w:rPr>
        <w:t xml:space="preserve">a role debut as </w:t>
      </w:r>
      <w:r w:rsidR="00FC7BA1" w:rsidRPr="00FC7BA1">
        <w:rPr>
          <w:rFonts w:cs="Arial"/>
          <w:sz w:val="28"/>
          <w:szCs w:val="28"/>
        </w:rPr>
        <w:t xml:space="preserve">Osmin in </w:t>
      </w:r>
      <w:r w:rsidR="00FC7BA1" w:rsidRPr="00FC7BA1">
        <w:rPr>
          <w:rFonts w:cs="Arial"/>
          <w:i/>
          <w:sz w:val="28"/>
          <w:szCs w:val="28"/>
        </w:rPr>
        <w:t xml:space="preserve">Die Entführung aus dem Serail </w:t>
      </w:r>
      <w:r w:rsidR="005326F7">
        <w:rPr>
          <w:rFonts w:cs="Arial"/>
          <w:sz w:val="28"/>
          <w:szCs w:val="28"/>
        </w:rPr>
        <w:t>under the auspices of</w:t>
      </w:r>
      <w:r w:rsidR="00FC7BA1" w:rsidRPr="00FC7BA1">
        <w:rPr>
          <w:rFonts w:cs="Arial"/>
          <w:sz w:val="28"/>
          <w:szCs w:val="28"/>
        </w:rPr>
        <w:t xml:space="preserve"> the </w:t>
      </w:r>
      <w:r w:rsidR="00FC7BA1" w:rsidRPr="00FC7BA1">
        <w:rPr>
          <w:rFonts w:eastAsia="Times New Roman" w:cs="Times New Roman"/>
          <w:bCs/>
          <w:color w:val="222222"/>
          <w:sz w:val="28"/>
          <w:szCs w:val="28"/>
        </w:rPr>
        <w:t>Opéra-Théâtre de Clermont-Ferrand</w:t>
      </w:r>
      <w:r w:rsidR="005326F7">
        <w:rPr>
          <w:rFonts w:eastAsia="Times New Roman" w:cs="Times New Roman"/>
          <w:bCs/>
          <w:color w:val="222222"/>
          <w:sz w:val="28"/>
          <w:szCs w:val="28"/>
        </w:rPr>
        <w:t xml:space="preserve"> with additional tour performances in Avignon, Massy, Reims, and Rouen</w:t>
      </w:r>
      <w:r w:rsidR="00FC7BA1" w:rsidRPr="00FC7BA1">
        <w:rPr>
          <w:rFonts w:eastAsia="Times New Roman" w:cs="Times New Roman"/>
          <w:sz w:val="28"/>
          <w:szCs w:val="28"/>
        </w:rPr>
        <w:t xml:space="preserve">, a production of Schrecker’s </w:t>
      </w:r>
      <w:r w:rsidR="00FC7BA1" w:rsidRPr="00FC7BA1">
        <w:rPr>
          <w:rFonts w:eastAsia="Times New Roman" w:cs="Times New Roman"/>
          <w:i/>
          <w:sz w:val="28"/>
          <w:szCs w:val="28"/>
        </w:rPr>
        <w:t>Die Gezeichneten</w:t>
      </w:r>
      <w:r w:rsidR="00FC7BA1" w:rsidRPr="00FC7BA1">
        <w:rPr>
          <w:rFonts w:eastAsia="Times New Roman" w:cs="Times New Roman"/>
          <w:sz w:val="28"/>
          <w:szCs w:val="28"/>
        </w:rPr>
        <w:t xml:space="preserve"> at </w:t>
      </w:r>
      <w:r w:rsidR="00FC7BA1" w:rsidRPr="00FC7BA1">
        <w:rPr>
          <w:rFonts w:eastAsia="Times New Roman" w:cs="Arial"/>
          <w:sz w:val="28"/>
          <w:szCs w:val="28"/>
          <w:shd w:val="clear" w:color="auto" w:fill="FFFFFF"/>
        </w:rPr>
        <w:t>Theater </w:t>
      </w:r>
      <w:r w:rsidR="00FC7BA1" w:rsidRPr="00FC7BA1">
        <w:rPr>
          <w:rFonts w:eastAsia="Times New Roman" w:cs="Arial"/>
          <w:bCs/>
          <w:sz w:val="28"/>
          <w:szCs w:val="28"/>
        </w:rPr>
        <w:t>St</w:t>
      </w:r>
      <w:r w:rsidR="00FC7BA1" w:rsidRPr="00FC7BA1">
        <w:rPr>
          <w:rFonts w:eastAsia="Times New Roman" w:cs="Arial"/>
          <w:sz w:val="28"/>
          <w:szCs w:val="28"/>
          <w:shd w:val="clear" w:color="auto" w:fill="FFFFFF"/>
        </w:rPr>
        <w:t>.</w:t>
      </w:r>
      <w:r w:rsidR="00FC7BA1" w:rsidRPr="00FC7BA1">
        <w:rPr>
          <w:rFonts w:eastAsia="Times New Roman" w:cs="Arial"/>
          <w:bCs/>
          <w:sz w:val="28"/>
          <w:szCs w:val="28"/>
        </w:rPr>
        <w:t>Gallen</w:t>
      </w:r>
      <w:r w:rsidR="00FC7BA1" w:rsidRPr="00FC7BA1">
        <w:rPr>
          <w:rFonts w:eastAsia="Times New Roman" w:cs="Times New Roman"/>
          <w:sz w:val="28"/>
          <w:szCs w:val="28"/>
        </w:rPr>
        <w:t xml:space="preserve">, and </w:t>
      </w:r>
      <w:r w:rsidR="00FC7BA1" w:rsidRPr="00FC7BA1">
        <w:rPr>
          <w:rFonts w:cs="Arial"/>
          <w:sz w:val="28"/>
          <w:szCs w:val="28"/>
        </w:rPr>
        <w:t xml:space="preserve">concert presentations of Anton Rubinstein’s oratorio, </w:t>
      </w:r>
      <w:r w:rsidR="00FC7BA1" w:rsidRPr="00FC7BA1">
        <w:rPr>
          <w:rFonts w:cs="Arial"/>
          <w:i/>
          <w:sz w:val="28"/>
          <w:szCs w:val="28"/>
        </w:rPr>
        <w:t>Moses</w:t>
      </w:r>
      <w:r w:rsidR="00FC7BA1" w:rsidRPr="00FC7BA1">
        <w:rPr>
          <w:rFonts w:cs="Arial"/>
          <w:sz w:val="28"/>
          <w:szCs w:val="28"/>
        </w:rPr>
        <w:t>, with Mikhail Jurowski conducting the Polish Sinfonia Iuventus Orchestra.</w:t>
      </w:r>
    </w:p>
    <w:bookmarkEnd w:id="2"/>
    <w:bookmarkEnd w:id="3"/>
    <w:p w14:paraId="72CD2F6E" w14:textId="77777777" w:rsidR="00FC7BA1" w:rsidRDefault="00FC7BA1" w:rsidP="00FC7BA1">
      <w:pPr>
        <w:widowControl w:val="0"/>
        <w:autoSpaceDE w:val="0"/>
        <w:autoSpaceDN w:val="0"/>
        <w:adjustRightInd w:val="0"/>
        <w:rPr>
          <w:rFonts w:cs="Arial"/>
          <w:sz w:val="28"/>
          <w:szCs w:val="28"/>
        </w:rPr>
      </w:pPr>
    </w:p>
    <w:p w14:paraId="7888E7D9" w14:textId="64780FA5" w:rsidR="00517B07" w:rsidRPr="009D2DCB" w:rsidRDefault="00FC7BA1" w:rsidP="00517B07">
      <w:pPr>
        <w:widowControl w:val="0"/>
        <w:autoSpaceDE w:val="0"/>
        <w:autoSpaceDN w:val="0"/>
        <w:adjustRightInd w:val="0"/>
        <w:rPr>
          <w:rFonts w:cs="Arial"/>
          <w:sz w:val="28"/>
          <w:szCs w:val="28"/>
        </w:rPr>
      </w:pPr>
      <w:bookmarkStart w:id="9" w:name="OLE_LINK10"/>
      <w:bookmarkStart w:id="10" w:name="OLE_LINK11"/>
      <w:bookmarkStart w:id="11" w:name="_GoBack"/>
      <w:r>
        <w:rPr>
          <w:rFonts w:cs="Arial"/>
          <w:sz w:val="28"/>
          <w:szCs w:val="28"/>
        </w:rPr>
        <w:t xml:space="preserve">In the past year, Mr. Kohl joined Fabio Luisi at the Festival Della Valle Itria for performances of </w:t>
      </w:r>
      <w:r w:rsidR="00DC244B">
        <w:rPr>
          <w:rFonts w:cs="Arial"/>
          <w:sz w:val="28"/>
          <w:szCs w:val="28"/>
        </w:rPr>
        <w:t xml:space="preserve">Meyerbeer’s </w:t>
      </w:r>
      <w:r w:rsidR="00DC244B" w:rsidRPr="00BC2AB2">
        <w:rPr>
          <w:rFonts w:cs="Arial"/>
          <w:i/>
          <w:sz w:val="28"/>
          <w:szCs w:val="28"/>
        </w:rPr>
        <w:t>Margherita d’Anjou</w:t>
      </w:r>
      <w:r w:rsidR="00720EEF">
        <w:rPr>
          <w:rFonts w:cs="Arial"/>
          <w:sz w:val="28"/>
          <w:szCs w:val="28"/>
        </w:rPr>
        <w:t xml:space="preserve">, </w:t>
      </w:r>
      <w:r>
        <w:rPr>
          <w:rFonts w:cs="Arial"/>
          <w:sz w:val="28"/>
          <w:szCs w:val="28"/>
        </w:rPr>
        <w:t xml:space="preserve">bowed </w:t>
      </w:r>
      <w:r w:rsidR="00DC244B">
        <w:rPr>
          <w:rFonts w:cs="Arial"/>
          <w:sz w:val="28"/>
          <w:szCs w:val="28"/>
        </w:rPr>
        <w:t xml:space="preserve">as Sarastro in </w:t>
      </w:r>
      <w:r w:rsidR="00DC244B" w:rsidRPr="00492D6F">
        <w:rPr>
          <w:rFonts w:cs="Arial"/>
          <w:i/>
          <w:sz w:val="28"/>
          <w:szCs w:val="28"/>
        </w:rPr>
        <w:t>Die Zauberflöte</w:t>
      </w:r>
      <w:r w:rsidR="00DC244B">
        <w:rPr>
          <w:rFonts w:cs="Arial"/>
          <w:sz w:val="28"/>
          <w:szCs w:val="28"/>
        </w:rPr>
        <w:t xml:space="preserve"> at the Teatro della Fortuna and at the Teatro Ventidio Basso</w:t>
      </w:r>
      <w:r w:rsidR="00720EEF">
        <w:rPr>
          <w:rFonts w:cs="Arial"/>
          <w:sz w:val="28"/>
          <w:szCs w:val="28"/>
        </w:rPr>
        <w:t xml:space="preserve">, and gave performances of Stravinsky’s </w:t>
      </w:r>
      <w:r w:rsidR="00720EEF" w:rsidRPr="00610709">
        <w:rPr>
          <w:rFonts w:cs="Arial"/>
          <w:i/>
          <w:sz w:val="28"/>
          <w:szCs w:val="28"/>
        </w:rPr>
        <w:t>Pulcinella</w:t>
      </w:r>
      <w:r w:rsidR="00720EEF">
        <w:rPr>
          <w:rFonts w:cs="Arial"/>
          <w:sz w:val="28"/>
          <w:szCs w:val="28"/>
        </w:rPr>
        <w:t xml:space="preserve"> at the Grand Théâtre de Genève</w:t>
      </w:r>
      <w:r>
        <w:rPr>
          <w:rFonts w:cs="Arial"/>
          <w:sz w:val="28"/>
          <w:szCs w:val="28"/>
        </w:rPr>
        <w:t xml:space="preserve">.  Having been a member of </w:t>
      </w:r>
      <w:r w:rsidRPr="009D2DCB">
        <w:rPr>
          <w:rFonts w:cs="Times"/>
          <w:iCs/>
          <w:sz w:val="28"/>
          <w:szCs w:val="28"/>
        </w:rPr>
        <w:t>the International Opera Studio</w:t>
      </w:r>
      <w:r>
        <w:rPr>
          <w:rFonts w:cs="Times"/>
          <w:iCs/>
          <w:sz w:val="28"/>
          <w:szCs w:val="28"/>
        </w:rPr>
        <w:t xml:space="preserve"> of the </w:t>
      </w:r>
      <w:r w:rsidR="00517B07" w:rsidRPr="009D2DCB">
        <w:rPr>
          <w:rFonts w:cs="Times"/>
          <w:iCs/>
          <w:sz w:val="28"/>
          <w:szCs w:val="28"/>
        </w:rPr>
        <w:t xml:space="preserve">Opernhaus Zürich </w:t>
      </w:r>
      <w:r>
        <w:rPr>
          <w:rFonts w:cs="Times"/>
          <w:iCs/>
          <w:sz w:val="28"/>
          <w:szCs w:val="28"/>
        </w:rPr>
        <w:t>from 2014 to 2017, the bass was</w:t>
      </w:r>
      <w:r w:rsidR="00517B07" w:rsidRPr="009D2DCB">
        <w:rPr>
          <w:rFonts w:cs="Times"/>
          <w:iCs/>
          <w:sz w:val="28"/>
          <w:szCs w:val="28"/>
        </w:rPr>
        <w:t xml:space="preserve"> heard in productions of </w:t>
      </w:r>
      <w:r w:rsidR="00517B07" w:rsidRPr="009D2DCB">
        <w:rPr>
          <w:rFonts w:cs="Times"/>
          <w:i/>
          <w:iCs/>
          <w:sz w:val="28"/>
          <w:szCs w:val="28"/>
        </w:rPr>
        <w:t>Lohengrin</w:t>
      </w:r>
      <w:r w:rsidR="00517B07" w:rsidRPr="009D2DCB">
        <w:rPr>
          <w:rFonts w:cs="Times"/>
          <w:iCs/>
          <w:sz w:val="28"/>
          <w:szCs w:val="28"/>
        </w:rPr>
        <w:t xml:space="preserve">, </w:t>
      </w:r>
      <w:r w:rsidR="00517B07" w:rsidRPr="009D2DCB">
        <w:rPr>
          <w:rFonts w:cs="Times"/>
          <w:i/>
          <w:iCs/>
          <w:sz w:val="28"/>
          <w:szCs w:val="28"/>
        </w:rPr>
        <w:t>Robin Hood</w:t>
      </w:r>
      <w:r w:rsidR="00517B07" w:rsidRPr="009D2DCB">
        <w:rPr>
          <w:rFonts w:cs="Times"/>
          <w:iCs/>
          <w:sz w:val="28"/>
          <w:szCs w:val="28"/>
        </w:rPr>
        <w:t xml:space="preserve">, </w:t>
      </w:r>
      <w:r w:rsidR="00517B07" w:rsidRPr="009D2DCB">
        <w:rPr>
          <w:rFonts w:cs="Times"/>
          <w:i/>
          <w:iCs/>
          <w:sz w:val="28"/>
          <w:szCs w:val="28"/>
        </w:rPr>
        <w:t>Die Gänsemagd</w:t>
      </w:r>
      <w:r w:rsidR="00517B07" w:rsidRPr="009D2DCB">
        <w:rPr>
          <w:rFonts w:cs="Times"/>
          <w:iCs/>
          <w:sz w:val="28"/>
          <w:szCs w:val="28"/>
        </w:rPr>
        <w:t xml:space="preserve">, </w:t>
      </w:r>
      <w:r w:rsidR="00517B07" w:rsidRPr="009D2DCB">
        <w:rPr>
          <w:rFonts w:cs="Times"/>
          <w:i/>
          <w:iCs/>
          <w:sz w:val="28"/>
          <w:szCs w:val="28"/>
        </w:rPr>
        <w:t>Fidelio</w:t>
      </w:r>
      <w:r w:rsidR="00517B07" w:rsidRPr="009D2DCB">
        <w:rPr>
          <w:rFonts w:cs="Times"/>
          <w:iCs/>
          <w:sz w:val="28"/>
          <w:szCs w:val="28"/>
        </w:rPr>
        <w:t xml:space="preserve">, </w:t>
      </w:r>
      <w:r w:rsidR="00517B07" w:rsidRPr="009D2DCB">
        <w:rPr>
          <w:rFonts w:cs="Times"/>
          <w:i/>
          <w:iCs/>
          <w:sz w:val="28"/>
          <w:szCs w:val="28"/>
        </w:rPr>
        <w:t>Fälle</w:t>
      </w:r>
      <w:r w:rsidR="00517B07" w:rsidRPr="009D2DCB">
        <w:rPr>
          <w:rFonts w:cs="Times"/>
          <w:iCs/>
          <w:sz w:val="28"/>
          <w:szCs w:val="28"/>
        </w:rPr>
        <w:t xml:space="preserve">, </w:t>
      </w:r>
      <w:r w:rsidR="00517B07" w:rsidRPr="009D2DCB">
        <w:rPr>
          <w:rFonts w:cs="Times"/>
          <w:i/>
          <w:iCs/>
          <w:sz w:val="28"/>
          <w:szCs w:val="28"/>
        </w:rPr>
        <w:t>Elektra</w:t>
      </w:r>
      <w:r w:rsidR="00517B07" w:rsidRPr="009D2DCB">
        <w:rPr>
          <w:rFonts w:cs="Times"/>
          <w:iCs/>
          <w:sz w:val="28"/>
          <w:szCs w:val="28"/>
        </w:rPr>
        <w:t xml:space="preserve">, </w:t>
      </w:r>
      <w:r w:rsidR="00517B07" w:rsidRPr="009D2DCB">
        <w:rPr>
          <w:rFonts w:cs="Times"/>
          <w:i/>
          <w:iCs/>
          <w:sz w:val="28"/>
          <w:szCs w:val="28"/>
        </w:rPr>
        <w:t>Die Zauberflöte</w:t>
      </w:r>
      <w:r w:rsidR="00517B07" w:rsidRPr="009D2DCB">
        <w:rPr>
          <w:rFonts w:cs="Times"/>
          <w:iCs/>
          <w:sz w:val="28"/>
          <w:szCs w:val="28"/>
        </w:rPr>
        <w:t xml:space="preserve">, and </w:t>
      </w:r>
      <w:r w:rsidR="00517B07" w:rsidRPr="009D2DCB">
        <w:rPr>
          <w:rFonts w:cs="Times"/>
          <w:i/>
          <w:iCs/>
          <w:sz w:val="28"/>
          <w:szCs w:val="28"/>
        </w:rPr>
        <w:t>Pikovaya Dama</w:t>
      </w:r>
      <w:r w:rsidR="00517B07" w:rsidRPr="009D2DCB">
        <w:rPr>
          <w:rFonts w:cs="Times"/>
          <w:iCs/>
          <w:sz w:val="28"/>
          <w:szCs w:val="28"/>
        </w:rPr>
        <w:t xml:space="preserve">.  A highlight of the artist’s concert schedule has been his debut at the Wiener Musikverein in performances of Handel’s </w:t>
      </w:r>
      <w:r w:rsidR="00517B07" w:rsidRPr="009D2DCB">
        <w:rPr>
          <w:rFonts w:cs="Times"/>
          <w:i/>
          <w:iCs/>
          <w:sz w:val="28"/>
          <w:szCs w:val="28"/>
        </w:rPr>
        <w:t>Saul</w:t>
      </w:r>
      <w:r w:rsidR="00517B07" w:rsidRPr="009D2DCB">
        <w:rPr>
          <w:rFonts w:cs="Times"/>
          <w:iCs/>
          <w:sz w:val="28"/>
          <w:szCs w:val="28"/>
        </w:rPr>
        <w:t xml:space="preserve"> with Nikolaus Harnoncourt and </w:t>
      </w:r>
      <w:r w:rsidR="00517B07" w:rsidRPr="009D2DCB">
        <w:rPr>
          <w:rFonts w:cs="Arial"/>
          <w:sz w:val="28"/>
          <w:szCs w:val="28"/>
        </w:rPr>
        <w:t xml:space="preserve">Concentus </w:t>
      </w:r>
      <w:r w:rsidR="00517B07" w:rsidRPr="009D2DCB">
        <w:rPr>
          <w:rFonts w:cs="Arial"/>
          <w:bCs/>
          <w:sz w:val="28"/>
          <w:szCs w:val="28"/>
        </w:rPr>
        <w:t>Musicus</w:t>
      </w:r>
      <w:r w:rsidR="00517B07" w:rsidRPr="009D2DCB">
        <w:rPr>
          <w:rFonts w:cs="Arial"/>
          <w:sz w:val="28"/>
          <w:szCs w:val="28"/>
        </w:rPr>
        <w:t xml:space="preserve"> Wien.</w:t>
      </w:r>
      <w:r w:rsidR="00BC2AB2">
        <w:rPr>
          <w:rFonts w:cs="Arial"/>
          <w:sz w:val="28"/>
          <w:szCs w:val="28"/>
        </w:rPr>
        <w:t xml:space="preserve">  </w:t>
      </w:r>
    </w:p>
    <w:bookmarkEnd w:id="4"/>
    <w:bookmarkEnd w:id="5"/>
    <w:bookmarkEnd w:id="6"/>
    <w:p w14:paraId="37336EB0" w14:textId="77777777" w:rsidR="00517B07" w:rsidRPr="009D2DCB" w:rsidRDefault="00517B07" w:rsidP="00517B07">
      <w:pPr>
        <w:widowControl w:val="0"/>
        <w:autoSpaceDE w:val="0"/>
        <w:autoSpaceDN w:val="0"/>
        <w:adjustRightInd w:val="0"/>
        <w:rPr>
          <w:rFonts w:cs="Arial"/>
          <w:sz w:val="28"/>
          <w:szCs w:val="28"/>
        </w:rPr>
      </w:pPr>
    </w:p>
    <w:p w14:paraId="47249BAA" w14:textId="77777777" w:rsidR="00FC7BA1" w:rsidRDefault="00FC7BA1" w:rsidP="00DC244B">
      <w:pPr>
        <w:widowControl w:val="0"/>
        <w:autoSpaceDE w:val="0"/>
        <w:autoSpaceDN w:val="0"/>
        <w:adjustRightInd w:val="0"/>
        <w:rPr>
          <w:rFonts w:cs="Arial"/>
          <w:sz w:val="28"/>
          <w:szCs w:val="28"/>
        </w:rPr>
      </w:pPr>
    </w:p>
    <w:p w14:paraId="6274A9DD" w14:textId="77777777" w:rsidR="00FC7BA1" w:rsidRDefault="00FC7BA1" w:rsidP="00DC244B">
      <w:pPr>
        <w:widowControl w:val="0"/>
        <w:autoSpaceDE w:val="0"/>
        <w:autoSpaceDN w:val="0"/>
        <w:adjustRightInd w:val="0"/>
        <w:rPr>
          <w:rFonts w:cs="Arial"/>
          <w:sz w:val="28"/>
          <w:szCs w:val="28"/>
        </w:rPr>
      </w:pPr>
    </w:p>
    <w:p w14:paraId="30A56CB6" w14:textId="77777777" w:rsidR="00FC7BA1" w:rsidRDefault="00FC7BA1" w:rsidP="00DC244B">
      <w:pPr>
        <w:widowControl w:val="0"/>
        <w:autoSpaceDE w:val="0"/>
        <w:autoSpaceDN w:val="0"/>
        <w:adjustRightInd w:val="0"/>
        <w:rPr>
          <w:rFonts w:cs="Arial"/>
          <w:sz w:val="28"/>
          <w:szCs w:val="28"/>
        </w:rPr>
      </w:pPr>
    </w:p>
    <w:p w14:paraId="55484B65" w14:textId="77777777" w:rsidR="00FC7BA1" w:rsidRDefault="00FC7BA1" w:rsidP="00DC244B">
      <w:pPr>
        <w:widowControl w:val="0"/>
        <w:autoSpaceDE w:val="0"/>
        <w:autoSpaceDN w:val="0"/>
        <w:adjustRightInd w:val="0"/>
        <w:rPr>
          <w:rFonts w:cs="Arial"/>
          <w:sz w:val="28"/>
          <w:szCs w:val="28"/>
        </w:rPr>
      </w:pPr>
    </w:p>
    <w:p w14:paraId="51815442" w14:textId="77777777" w:rsidR="00FC7BA1" w:rsidRDefault="00FC7BA1" w:rsidP="00DC244B">
      <w:pPr>
        <w:widowControl w:val="0"/>
        <w:autoSpaceDE w:val="0"/>
        <w:autoSpaceDN w:val="0"/>
        <w:adjustRightInd w:val="0"/>
        <w:rPr>
          <w:rFonts w:cs="Arial"/>
          <w:sz w:val="28"/>
          <w:szCs w:val="28"/>
        </w:rPr>
      </w:pPr>
    </w:p>
    <w:p w14:paraId="698A3766" w14:textId="77777777" w:rsidR="00FC7BA1" w:rsidRDefault="00FC7BA1" w:rsidP="00DC244B">
      <w:pPr>
        <w:widowControl w:val="0"/>
        <w:autoSpaceDE w:val="0"/>
        <w:autoSpaceDN w:val="0"/>
        <w:adjustRightInd w:val="0"/>
        <w:rPr>
          <w:rFonts w:cs="Arial"/>
          <w:sz w:val="28"/>
          <w:szCs w:val="28"/>
        </w:rPr>
      </w:pPr>
    </w:p>
    <w:p w14:paraId="29B13CA6" w14:textId="61CC7307" w:rsidR="00492D6F" w:rsidRDefault="005326F7" w:rsidP="00DC244B">
      <w:pPr>
        <w:widowControl w:val="0"/>
        <w:autoSpaceDE w:val="0"/>
        <w:autoSpaceDN w:val="0"/>
        <w:adjustRightInd w:val="0"/>
        <w:rPr>
          <w:rFonts w:cs="Helvetica"/>
          <w:bCs/>
          <w:sz w:val="28"/>
          <w:szCs w:val="28"/>
        </w:rPr>
      </w:pPr>
      <w:r>
        <w:rPr>
          <w:rFonts w:cs="Arial"/>
          <w:sz w:val="28"/>
          <w:szCs w:val="28"/>
        </w:rPr>
        <w:t>Beyond</w:t>
      </w:r>
      <w:r w:rsidR="00517B07" w:rsidRPr="009D2DCB">
        <w:rPr>
          <w:rFonts w:cs="Arial"/>
          <w:sz w:val="28"/>
          <w:szCs w:val="28"/>
        </w:rPr>
        <w:t xml:space="preserve"> his diverse range of operatic roles, the young bass is establishing a vibrant concert and recital profile in Austria, Germany, and Switzerland.  On the concert stage, Mr. Kohl has been heard at the </w:t>
      </w:r>
      <w:r w:rsidR="00517B07" w:rsidRPr="009D2DCB">
        <w:rPr>
          <w:rFonts w:cs="Arial"/>
          <w:bCs/>
          <w:sz w:val="28"/>
          <w:szCs w:val="28"/>
        </w:rPr>
        <w:t>International</w:t>
      </w:r>
      <w:r w:rsidR="00517B07" w:rsidRPr="009D2DCB">
        <w:rPr>
          <w:rFonts w:cs="Arial"/>
          <w:sz w:val="28"/>
          <w:szCs w:val="28"/>
        </w:rPr>
        <w:t xml:space="preserve"> Meistersinger Akademie </w:t>
      </w:r>
      <w:r w:rsidR="00517B07" w:rsidRPr="009D2DCB">
        <w:rPr>
          <w:rFonts w:cs="Times"/>
          <w:iCs/>
          <w:sz w:val="28"/>
          <w:szCs w:val="28"/>
        </w:rPr>
        <w:t>in Neumarkt and in collaborations with the Bayrischer Rundfunk</w:t>
      </w:r>
      <w:r>
        <w:rPr>
          <w:rFonts w:cs="Times"/>
          <w:iCs/>
          <w:sz w:val="28"/>
          <w:szCs w:val="28"/>
        </w:rPr>
        <w:t xml:space="preserve">, </w:t>
      </w:r>
      <w:r>
        <w:rPr>
          <w:rFonts w:cs="Helvetica"/>
          <w:bCs/>
          <w:sz w:val="28"/>
          <w:szCs w:val="28"/>
        </w:rPr>
        <w:t xml:space="preserve">Nürnberger Symphoniker, and </w:t>
      </w:r>
      <w:r>
        <w:rPr>
          <w:rFonts w:cs="Arial"/>
          <w:sz w:val="28"/>
          <w:szCs w:val="28"/>
        </w:rPr>
        <w:t>Orchestre de la Suisse Romande.</w:t>
      </w:r>
    </w:p>
    <w:bookmarkEnd w:id="7"/>
    <w:bookmarkEnd w:id="8"/>
    <w:bookmarkEnd w:id="9"/>
    <w:bookmarkEnd w:id="10"/>
    <w:bookmarkEnd w:id="11"/>
    <w:sectPr w:rsidR="00492D6F"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3A25F5" w:rsidRDefault="003A25F5" w:rsidP="003A25F5">
      <w:r>
        <w:separator/>
      </w:r>
    </w:p>
  </w:endnote>
  <w:endnote w:type="continuationSeparator" w:id="0">
    <w:p w14:paraId="3FF2FC97" w14:textId="77777777" w:rsidR="003A25F5" w:rsidRDefault="003A25F5"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1FF1E985" w:rsidR="00255C1E" w:rsidRPr="00255C1E" w:rsidRDefault="00FC7BA1" w:rsidP="00255C1E">
    <w:pPr>
      <w:jc w:val="center"/>
      <w:rPr>
        <w:sz w:val="28"/>
        <w:szCs w:val="28"/>
      </w:rPr>
    </w:pPr>
    <w:r>
      <w:rPr>
        <w:sz w:val="28"/>
        <w:szCs w:val="28"/>
      </w:rPr>
      <w:t>AUGUST</w:t>
    </w:r>
    <w:r w:rsidR="00492D6F">
      <w:rPr>
        <w:sz w:val="28"/>
        <w:szCs w:val="28"/>
      </w:rPr>
      <w:t xml:space="preserve"> 2017</w:t>
    </w:r>
    <w:r w:rsidR="00255C1E" w:rsidRPr="00255C1E">
      <w:rPr>
        <w:sz w:val="28"/>
        <w:szCs w:val="28"/>
      </w:rPr>
      <w:t xml:space="preserve">: PLEASE </w:t>
    </w:r>
    <w:r w:rsidR="006E3821">
      <w:rPr>
        <w:sz w:val="28"/>
        <w:szCs w:val="28"/>
      </w:rPr>
      <w:t>DESTROY PREVIOUSLY DATED MATERIA</w:t>
    </w:r>
    <w:r w:rsidR="00255C1E" w:rsidRPr="00255C1E">
      <w:rPr>
        <w:sz w:val="28"/>
        <w:szCs w:val="28"/>
      </w:rPr>
      <w:t>LS</w:t>
    </w:r>
  </w:p>
  <w:p w14:paraId="735FBD81" w14:textId="77777777" w:rsidR="00255C1E" w:rsidRPr="00255C1E" w:rsidRDefault="00255C1E" w:rsidP="00255C1E">
    <w:pPr>
      <w:jc w:val="center"/>
      <w:rPr>
        <w:sz w:val="28"/>
        <w:szCs w:val="28"/>
      </w:rPr>
    </w:pPr>
    <w:r w:rsidRPr="00255C1E">
      <w:rPr>
        <w:sz w:val="28"/>
        <w:szCs w:val="28"/>
      </w:rPr>
      <w:t>For additional information, please contact Étude Arts, LLC</w:t>
    </w:r>
  </w:p>
  <w:p w14:paraId="3AF5E2A4" w14:textId="77777777" w:rsidR="00255C1E" w:rsidRPr="00255C1E" w:rsidRDefault="00562C33" w:rsidP="00255C1E">
    <w:pPr>
      <w:jc w:val="center"/>
      <w:rPr>
        <w:sz w:val="28"/>
        <w:szCs w:val="28"/>
      </w:rPr>
    </w:pPr>
    <w:hyperlink r:id="rId1" w:history="1">
      <w:r w:rsidR="00255C1E" w:rsidRPr="00255C1E">
        <w:rPr>
          <w:rStyle w:val="Hyperlink"/>
          <w:sz w:val="28"/>
          <w:szCs w:val="28"/>
        </w:rPr>
        <w:t>www.etudearts.com</w:t>
      </w:r>
    </w:hyperlink>
  </w:p>
  <w:p w14:paraId="06049342" w14:textId="77777777" w:rsidR="00255C1E" w:rsidRDefault="00255C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3A25F5" w:rsidRDefault="003A25F5" w:rsidP="003A25F5">
      <w:r>
        <w:separator/>
      </w:r>
    </w:p>
  </w:footnote>
  <w:footnote w:type="continuationSeparator" w:id="0">
    <w:p w14:paraId="5C9D83DB" w14:textId="77777777" w:rsidR="003A25F5" w:rsidRDefault="003A25F5"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3A25F5" w:rsidRDefault="003A25F5"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133C93"/>
    <w:rsid w:val="00191738"/>
    <w:rsid w:val="001C1545"/>
    <w:rsid w:val="00255C1E"/>
    <w:rsid w:val="00277D42"/>
    <w:rsid w:val="002C7CC5"/>
    <w:rsid w:val="003A25F5"/>
    <w:rsid w:val="00414EAB"/>
    <w:rsid w:val="00492D6F"/>
    <w:rsid w:val="004B497F"/>
    <w:rsid w:val="00517B07"/>
    <w:rsid w:val="005326F7"/>
    <w:rsid w:val="00562C33"/>
    <w:rsid w:val="00610709"/>
    <w:rsid w:val="00632D81"/>
    <w:rsid w:val="006E3821"/>
    <w:rsid w:val="00720EEF"/>
    <w:rsid w:val="0073331F"/>
    <w:rsid w:val="007F5A2B"/>
    <w:rsid w:val="008931CD"/>
    <w:rsid w:val="009C0834"/>
    <w:rsid w:val="009D2DCB"/>
    <w:rsid w:val="00BA204F"/>
    <w:rsid w:val="00BC2AB2"/>
    <w:rsid w:val="00BE4A5E"/>
    <w:rsid w:val="00C47588"/>
    <w:rsid w:val="00C827A4"/>
    <w:rsid w:val="00D43A53"/>
    <w:rsid w:val="00DA567B"/>
    <w:rsid w:val="00DC244B"/>
    <w:rsid w:val="00DF0708"/>
    <w:rsid w:val="00FC7BA1"/>
    <w:rsid w:val="00FF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customStyle="1" w:styleId="apple-converted-space">
    <w:name w:val="apple-converted-space"/>
    <w:basedOn w:val="DefaultParagraphFont"/>
    <w:rsid w:val="00FC7BA1"/>
  </w:style>
  <w:style w:type="character" w:styleId="Emphasis">
    <w:name w:val="Emphasis"/>
    <w:basedOn w:val="DefaultParagraphFont"/>
    <w:uiPriority w:val="20"/>
    <w:qFormat/>
    <w:rsid w:val="00FC7BA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customStyle="1" w:styleId="apple-converted-space">
    <w:name w:val="apple-converted-space"/>
    <w:basedOn w:val="DefaultParagraphFont"/>
    <w:rsid w:val="00FC7BA1"/>
  </w:style>
  <w:style w:type="character" w:styleId="Emphasis">
    <w:name w:val="Emphasis"/>
    <w:basedOn w:val="DefaultParagraphFont"/>
    <w:uiPriority w:val="20"/>
    <w:qFormat/>
    <w:rsid w:val="00FC7B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9058">
      <w:bodyDiv w:val="1"/>
      <w:marLeft w:val="0"/>
      <w:marRight w:val="0"/>
      <w:marTop w:val="0"/>
      <w:marBottom w:val="0"/>
      <w:divBdr>
        <w:top w:val="none" w:sz="0" w:space="0" w:color="auto"/>
        <w:left w:val="none" w:sz="0" w:space="0" w:color="auto"/>
        <w:bottom w:val="none" w:sz="0" w:space="0" w:color="auto"/>
        <w:right w:val="none" w:sz="0" w:space="0" w:color="auto"/>
      </w:divBdr>
    </w:div>
    <w:div w:id="9773041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1819</Characters>
  <Application>Microsoft Macintosh Word</Application>
  <DocSecurity>0</DocSecurity>
  <Lines>15</Lines>
  <Paragraphs>4</Paragraphs>
  <ScaleCrop>false</ScaleCrop>
  <Company>Étude Arts LLC</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2017-10-09T19:29:00Z</dcterms:created>
  <dcterms:modified xsi:type="dcterms:W3CDTF">2017-10-09T19:29:00Z</dcterms:modified>
</cp:coreProperties>
</file>